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C6804" w14:textId="738F3D05" w:rsidR="00451F6B" w:rsidRPr="00451F6B" w:rsidRDefault="00451F6B" w:rsidP="00451F6B">
      <w:pPr>
        <w:shd w:val="clear" w:color="auto" w:fill="FFFFFF"/>
        <w:spacing w:after="0" w:line="240" w:lineRule="auto"/>
        <w:rPr>
          <w:rFonts w:eastAsia="Times New Roman" w:cstheme="minorHAnsi"/>
          <w:color w:val="000000"/>
        </w:rPr>
      </w:pPr>
      <w:r w:rsidRPr="004F1D0C">
        <w:rPr>
          <w:rFonts w:eastAsia="Times New Roman" w:cstheme="minorHAnsi"/>
          <w:b/>
          <w:color w:val="000000"/>
        </w:rPr>
        <w:t>Case 1:</w:t>
      </w:r>
      <w:r w:rsidRPr="004F1D0C">
        <w:rPr>
          <w:rFonts w:eastAsia="Times New Roman" w:cstheme="minorHAnsi"/>
          <w:color w:val="000000"/>
        </w:rPr>
        <w:t xml:space="preserve"> </w:t>
      </w:r>
      <w:r w:rsidRPr="00451F6B">
        <w:rPr>
          <w:rFonts w:eastAsia="Times New Roman" w:cstheme="minorHAnsi"/>
          <w:color w:val="000000"/>
        </w:rPr>
        <w:t>A</w:t>
      </w:r>
      <w:r w:rsidRPr="00451F6B">
        <w:rPr>
          <w:rFonts w:eastAsia="Times New Roman" w:cstheme="minorHAnsi"/>
          <w:b/>
          <w:bCs/>
          <w:color w:val="000000"/>
        </w:rPr>
        <w:t> </w:t>
      </w:r>
      <w:r w:rsidRPr="004F1D0C">
        <w:rPr>
          <w:rFonts w:eastAsia="Times New Roman" w:cstheme="minorHAnsi"/>
          <w:color w:val="000000"/>
        </w:rPr>
        <w:t>55-year-old</w:t>
      </w:r>
      <w:r w:rsidRPr="00451F6B">
        <w:rPr>
          <w:rFonts w:eastAsia="Times New Roman" w:cstheme="minorHAnsi"/>
          <w:color w:val="000000"/>
        </w:rPr>
        <w:t xml:space="preserve"> woman with HCV cirrhosis presenting with fever and increased confusion. </w:t>
      </w:r>
      <w:r w:rsidR="004F1D0C">
        <w:rPr>
          <w:rFonts w:eastAsia="Times New Roman" w:cstheme="minorHAnsi"/>
          <w:color w:val="000000"/>
        </w:rPr>
        <w:t xml:space="preserve">She reports </w:t>
      </w:r>
      <w:r w:rsidRPr="00451F6B">
        <w:rPr>
          <w:rFonts w:eastAsia="Times New Roman" w:cstheme="minorHAnsi"/>
          <w:color w:val="000000"/>
        </w:rPr>
        <w:t xml:space="preserve">increased abdominal girth but no pain, decreased UOP. Denies SOB, cough or dysuria. </w:t>
      </w:r>
      <w:r w:rsidR="004F1D0C">
        <w:rPr>
          <w:rFonts w:eastAsia="Times New Roman" w:cstheme="minorHAnsi"/>
          <w:color w:val="000000"/>
        </w:rPr>
        <w:t xml:space="preserve">She </w:t>
      </w:r>
      <w:r w:rsidR="004F1D0C">
        <w:rPr>
          <w:rFonts w:eastAsia="Times New Roman" w:cstheme="minorHAnsi"/>
          <w:color w:val="000000"/>
        </w:rPr>
        <w:t xml:space="preserve">has been </w:t>
      </w:r>
      <w:r w:rsidR="004F1D0C" w:rsidRPr="00451F6B">
        <w:rPr>
          <w:rFonts w:eastAsia="Times New Roman" w:cstheme="minorHAnsi"/>
          <w:color w:val="000000"/>
        </w:rPr>
        <w:t xml:space="preserve">taking lactulose as directed. </w:t>
      </w:r>
      <w:r w:rsidRPr="00451F6B">
        <w:rPr>
          <w:rFonts w:eastAsia="Times New Roman" w:cstheme="minorHAnsi"/>
          <w:color w:val="000000"/>
        </w:rPr>
        <w:t>On exam, she is afebrile, HR 92, BP 92/60, 98% on RA. She is diffusely edematous with a distended, nontender abdomen. Labs are notable for:</w:t>
      </w:r>
    </w:p>
    <w:p w14:paraId="5A9F627A" w14:textId="77777777" w:rsidR="00451F6B" w:rsidRPr="004F1D0C" w:rsidRDefault="00451F6B" w:rsidP="00451F6B">
      <w:pPr>
        <w:pStyle w:val="ListParagraph"/>
        <w:numPr>
          <w:ilvl w:val="0"/>
          <w:numId w:val="2"/>
        </w:numPr>
        <w:shd w:val="clear" w:color="auto" w:fill="FFFFFF"/>
        <w:spacing w:after="0" w:line="240" w:lineRule="auto"/>
        <w:rPr>
          <w:rFonts w:eastAsia="Times New Roman" w:cstheme="minorHAnsi"/>
          <w:color w:val="000000"/>
        </w:rPr>
      </w:pPr>
      <w:r w:rsidRPr="004F1D0C">
        <w:rPr>
          <w:rFonts w:eastAsia="Times New Roman" w:cstheme="minorHAnsi"/>
          <w:color w:val="000000"/>
        </w:rPr>
        <w:t>Na 127, BUN 30, Cr 2.4 (baseline 1.2)</w:t>
      </w:r>
    </w:p>
    <w:p w14:paraId="2F91DA6F" w14:textId="65CBCBA9" w:rsidR="00451F6B" w:rsidRPr="004F1D0C" w:rsidRDefault="00451F6B" w:rsidP="00451F6B">
      <w:pPr>
        <w:pStyle w:val="ListParagraph"/>
        <w:numPr>
          <w:ilvl w:val="0"/>
          <w:numId w:val="2"/>
        </w:numPr>
        <w:shd w:val="clear" w:color="auto" w:fill="FFFFFF"/>
        <w:spacing w:after="0" w:line="240" w:lineRule="auto"/>
        <w:rPr>
          <w:rFonts w:eastAsia="Times New Roman" w:cstheme="minorHAnsi"/>
          <w:color w:val="000000"/>
        </w:rPr>
      </w:pPr>
      <w:r w:rsidRPr="004F1D0C">
        <w:rPr>
          <w:rFonts w:eastAsia="Times New Roman" w:cstheme="minorHAnsi"/>
          <w:color w:val="000000"/>
        </w:rPr>
        <w:t>WBC 12</w:t>
      </w:r>
      <w:r w:rsidR="004F1D0C">
        <w:rPr>
          <w:rFonts w:eastAsia="Times New Roman" w:cstheme="minorHAnsi"/>
          <w:color w:val="000000"/>
        </w:rPr>
        <w:t>k</w:t>
      </w:r>
      <w:r w:rsidRPr="004F1D0C">
        <w:rPr>
          <w:rFonts w:eastAsia="Times New Roman" w:cstheme="minorHAnsi"/>
          <w:color w:val="000000"/>
        </w:rPr>
        <w:t xml:space="preserve">, </w:t>
      </w:r>
      <w:proofErr w:type="spellStart"/>
      <w:r w:rsidRPr="004F1D0C">
        <w:rPr>
          <w:rFonts w:eastAsia="Times New Roman" w:cstheme="minorHAnsi"/>
          <w:color w:val="000000"/>
        </w:rPr>
        <w:t>Hct</w:t>
      </w:r>
      <w:proofErr w:type="spellEnd"/>
      <w:r w:rsidRPr="004F1D0C">
        <w:rPr>
          <w:rFonts w:eastAsia="Times New Roman" w:cstheme="minorHAnsi"/>
          <w:color w:val="000000"/>
        </w:rPr>
        <w:t xml:space="preserve"> 30</w:t>
      </w:r>
      <w:r w:rsidR="004F1D0C">
        <w:rPr>
          <w:rFonts w:eastAsia="Times New Roman" w:cstheme="minorHAnsi"/>
          <w:color w:val="000000"/>
        </w:rPr>
        <w:t>%</w:t>
      </w:r>
      <w:r w:rsidRPr="004F1D0C">
        <w:rPr>
          <w:rFonts w:eastAsia="Times New Roman" w:cstheme="minorHAnsi"/>
          <w:color w:val="000000"/>
        </w:rPr>
        <w:t xml:space="preserve">, </w:t>
      </w:r>
      <w:proofErr w:type="spellStart"/>
      <w:r w:rsidRPr="004F1D0C">
        <w:rPr>
          <w:rFonts w:eastAsia="Times New Roman" w:cstheme="minorHAnsi"/>
          <w:color w:val="000000"/>
        </w:rPr>
        <w:t>Plt</w:t>
      </w:r>
      <w:proofErr w:type="spellEnd"/>
      <w:r w:rsidRPr="004F1D0C">
        <w:rPr>
          <w:rFonts w:eastAsia="Times New Roman" w:cstheme="minorHAnsi"/>
          <w:color w:val="000000"/>
        </w:rPr>
        <w:t xml:space="preserve"> 90</w:t>
      </w:r>
      <w:r w:rsidR="004F1D0C">
        <w:rPr>
          <w:rFonts w:eastAsia="Times New Roman" w:cstheme="minorHAnsi"/>
          <w:color w:val="000000"/>
        </w:rPr>
        <w:t>k</w:t>
      </w:r>
    </w:p>
    <w:p w14:paraId="09758E53" w14:textId="77777777" w:rsidR="00451F6B" w:rsidRPr="004F1D0C" w:rsidRDefault="00451F6B" w:rsidP="00451F6B">
      <w:pPr>
        <w:pStyle w:val="ListParagraph"/>
        <w:numPr>
          <w:ilvl w:val="0"/>
          <w:numId w:val="2"/>
        </w:numPr>
        <w:shd w:val="clear" w:color="auto" w:fill="FFFFFF"/>
        <w:spacing w:after="0" w:line="240" w:lineRule="auto"/>
        <w:rPr>
          <w:rFonts w:eastAsia="Times New Roman" w:cstheme="minorHAnsi"/>
          <w:color w:val="000000"/>
        </w:rPr>
      </w:pPr>
      <w:proofErr w:type="spellStart"/>
      <w:r w:rsidRPr="004F1D0C">
        <w:rPr>
          <w:rFonts w:eastAsia="Times New Roman" w:cstheme="minorHAnsi"/>
          <w:color w:val="000000"/>
        </w:rPr>
        <w:t>Tbili</w:t>
      </w:r>
      <w:proofErr w:type="spellEnd"/>
      <w:r w:rsidRPr="004F1D0C">
        <w:rPr>
          <w:rFonts w:eastAsia="Times New Roman" w:cstheme="minorHAnsi"/>
          <w:color w:val="000000"/>
        </w:rPr>
        <w:t xml:space="preserve"> 4 (baseline 2-3), </w:t>
      </w:r>
      <w:proofErr w:type="spellStart"/>
      <w:r w:rsidRPr="004F1D0C">
        <w:rPr>
          <w:rFonts w:eastAsia="Times New Roman" w:cstheme="minorHAnsi"/>
          <w:color w:val="000000"/>
        </w:rPr>
        <w:t>alb</w:t>
      </w:r>
      <w:proofErr w:type="spellEnd"/>
      <w:r w:rsidRPr="004F1D0C">
        <w:rPr>
          <w:rFonts w:eastAsia="Times New Roman" w:cstheme="minorHAnsi"/>
          <w:color w:val="000000"/>
        </w:rPr>
        <w:t xml:space="preserve"> 2</w:t>
      </w:r>
    </w:p>
    <w:p w14:paraId="7DE1A9E4" w14:textId="77777777" w:rsidR="00451F6B" w:rsidRPr="004F1D0C" w:rsidRDefault="00451F6B" w:rsidP="00451F6B">
      <w:pPr>
        <w:pStyle w:val="ListParagraph"/>
        <w:numPr>
          <w:ilvl w:val="0"/>
          <w:numId w:val="2"/>
        </w:numPr>
        <w:shd w:val="clear" w:color="auto" w:fill="FFFFFF"/>
        <w:spacing w:after="0" w:line="240" w:lineRule="auto"/>
        <w:rPr>
          <w:rFonts w:eastAsia="Times New Roman" w:cstheme="minorHAnsi"/>
          <w:color w:val="000000"/>
        </w:rPr>
      </w:pPr>
      <w:r w:rsidRPr="004F1D0C">
        <w:rPr>
          <w:rFonts w:eastAsia="Times New Roman" w:cstheme="minorHAnsi"/>
          <w:color w:val="000000"/>
        </w:rPr>
        <w:t>UA: RBCs, hyaline casts</w:t>
      </w:r>
    </w:p>
    <w:p w14:paraId="553F8251" w14:textId="77777777" w:rsidR="00451F6B" w:rsidRPr="004F1D0C" w:rsidRDefault="00451F6B" w:rsidP="00451F6B">
      <w:pPr>
        <w:pStyle w:val="ListParagraph"/>
        <w:numPr>
          <w:ilvl w:val="0"/>
          <w:numId w:val="2"/>
        </w:numPr>
        <w:shd w:val="clear" w:color="auto" w:fill="FFFFFF"/>
        <w:spacing w:after="0" w:line="240" w:lineRule="auto"/>
        <w:rPr>
          <w:rFonts w:eastAsia="Times New Roman" w:cstheme="minorHAnsi"/>
          <w:color w:val="000000"/>
        </w:rPr>
      </w:pPr>
      <w:r w:rsidRPr="004F1D0C">
        <w:rPr>
          <w:rFonts w:eastAsia="Times New Roman" w:cstheme="minorHAnsi"/>
          <w:color w:val="000000"/>
        </w:rPr>
        <w:t>Urine Na &lt;10</w:t>
      </w:r>
    </w:p>
    <w:p w14:paraId="343EB10F" w14:textId="1328CE7D" w:rsidR="00451F6B" w:rsidRPr="004F1D0C" w:rsidRDefault="00451F6B" w:rsidP="00451F6B">
      <w:pPr>
        <w:tabs>
          <w:tab w:val="left" w:pos="1758"/>
        </w:tabs>
        <w:spacing w:after="0"/>
        <w:rPr>
          <w:rFonts w:cstheme="minorHAnsi"/>
          <w:b/>
        </w:rPr>
      </w:pPr>
    </w:p>
    <w:p w14:paraId="7DAC893A" w14:textId="7E69900C" w:rsidR="00451F6B" w:rsidRPr="004F1D0C" w:rsidRDefault="00451F6B" w:rsidP="00451F6B">
      <w:pPr>
        <w:tabs>
          <w:tab w:val="left" w:pos="1758"/>
        </w:tabs>
        <w:spacing w:after="0"/>
        <w:rPr>
          <w:rFonts w:cstheme="minorHAnsi"/>
          <w:b/>
        </w:rPr>
      </w:pPr>
      <w:r w:rsidRPr="004F1D0C">
        <w:rPr>
          <w:rFonts w:cstheme="minorHAnsi"/>
          <w:b/>
        </w:rPr>
        <w:t>What further work-up do you want?</w:t>
      </w:r>
    </w:p>
    <w:p w14:paraId="3ABF968D" w14:textId="1985478C" w:rsidR="004F1D0C" w:rsidRPr="004F1D0C" w:rsidRDefault="00063385" w:rsidP="004F1D0C">
      <w:pPr>
        <w:shd w:val="clear" w:color="auto" w:fill="FFFFFF"/>
        <w:spacing w:after="0" w:line="240" w:lineRule="auto"/>
        <w:rPr>
          <w:rFonts w:eastAsia="Times New Roman" w:cstheme="minorHAnsi"/>
          <w:color w:val="000000"/>
        </w:rPr>
      </w:pPr>
      <w:r>
        <w:rPr>
          <w:rFonts w:eastAsia="Times New Roman" w:cstheme="minorHAnsi"/>
          <w:color w:val="000000"/>
        </w:rPr>
        <w:t>Her low urine Na suggests a prerenal etiology of AKI. The differential includes</w:t>
      </w:r>
      <w:r w:rsidR="004F1D0C" w:rsidRPr="004F1D0C">
        <w:rPr>
          <w:rFonts w:eastAsia="Times New Roman" w:cstheme="minorHAnsi"/>
          <w:color w:val="000000"/>
        </w:rPr>
        <w:t xml:space="preserve"> GI</w:t>
      </w:r>
      <w:r>
        <w:rPr>
          <w:rFonts w:eastAsia="Times New Roman" w:cstheme="minorHAnsi"/>
          <w:color w:val="000000"/>
        </w:rPr>
        <w:t>B</w:t>
      </w:r>
      <w:r w:rsidR="004F1D0C" w:rsidRPr="004F1D0C">
        <w:rPr>
          <w:rFonts w:eastAsia="Times New Roman" w:cstheme="minorHAnsi"/>
          <w:color w:val="000000"/>
        </w:rPr>
        <w:t>,</w:t>
      </w:r>
      <w:r>
        <w:rPr>
          <w:rFonts w:eastAsia="Times New Roman" w:cstheme="minorHAnsi"/>
          <w:color w:val="000000"/>
        </w:rPr>
        <w:t xml:space="preserve"> volume loss,</w:t>
      </w:r>
      <w:r w:rsidR="004F1D0C" w:rsidRPr="004F1D0C">
        <w:rPr>
          <w:rFonts w:eastAsia="Times New Roman" w:cstheme="minorHAnsi"/>
          <w:color w:val="000000"/>
        </w:rPr>
        <w:t xml:space="preserve"> sepsis, medications or HRS. She is coming in with acute decompensation of her chronic liver disease (worsening Cr, </w:t>
      </w:r>
      <w:proofErr w:type="spellStart"/>
      <w:r w:rsidR="004F1D0C" w:rsidRPr="004F1D0C">
        <w:rPr>
          <w:rFonts w:eastAsia="Times New Roman" w:cstheme="minorHAnsi"/>
          <w:color w:val="000000"/>
        </w:rPr>
        <w:t>Tbili</w:t>
      </w:r>
      <w:proofErr w:type="spellEnd"/>
      <w:r w:rsidR="004F1D0C" w:rsidRPr="004F1D0C">
        <w:rPr>
          <w:rFonts w:eastAsia="Times New Roman" w:cstheme="minorHAnsi"/>
          <w:color w:val="000000"/>
        </w:rPr>
        <w:t xml:space="preserve"> and worsening encephalopathy) and should be evaluated for spontaneous bacterial peritonitis (SBP). This can present without significant abdominal pain.</w:t>
      </w:r>
    </w:p>
    <w:p w14:paraId="62FF7B62" w14:textId="77777777" w:rsidR="004F1D0C" w:rsidRPr="004F1D0C" w:rsidRDefault="004F1D0C" w:rsidP="004F1D0C">
      <w:pPr>
        <w:pStyle w:val="ListParagraph"/>
        <w:numPr>
          <w:ilvl w:val="0"/>
          <w:numId w:val="8"/>
        </w:numPr>
        <w:shd w:val="clear" w:color="auto" w:fill="FFFFFF"/>
        <w:spacing w:after="0" w:line="240" w:lineRule="auto"/>
        <w:rPr>
          <w:rFonts w:eastAsia="Times New Roman" w:cstheme="minorHAnsi"/>
          <w:color w:val="000000"/>
        </w:rPr>
      </w:pPr>
      <w:r w:rsidRPr="004F1D0C">
        <w:rPr>
          <w:rFonts w:eastAsia="Times New Roman" w:cstheme="minorHAnsi"/>
          <w:color w:val="000000"/>
        </w:rPr>
        <w:t>Diagnostic paracentesis for SBP – showed 500 cells, 90% PMNs, gram stain shows PMNs only, culture is pending.</w:t>
      </w:r>
    </w:p>
    <w:p w14:paraId="7E2D4879" w14:textId="77777777" w:rsidR="004F1D0C" w:rsidRPr="004F1D0C" w:rsidRDefault="004F1D0C" w:rsidP="004F1D0C">
      <w:pPr>
        <w:pStyle w:val="ListParagraph"/>
        <w:numPr>
          <w:ilvl w:val="0"/>
          <w:numId w:val="8"/>
        </w:numPr>
        <w:shd w:val="clear" w:color="auto" w:fill="FFFFFF"/>
        <w:spacing w:after="0" w:line="240" w:lineRule="auto"/>
        <w:rPr>
          <w:rFonts w:eastAsia="Times New Roman" w:cstheme="minorHAnsi"/>
          <w:color w:val="000000"/>
        </w:rPr>
      </w:pPr>
      <w:r w:rsidRPr="004F1D0C">
        <w:rPr>
          <w:rFonts w:eastAsia="Times New Roman" w:cstheme="minorHAnsi"/>
          <w:color w:val="000000"/>
        </w:rPr>
        <w:t>An albumin challenge can be initiated to evaluate for HRS while awaiting results of other testing.</w:t>
      </w:r>
    </w:p>
    <w:p w14:paraId="0F341DA3" w14:textId="5D61BFF1" w:rsidR="00451F6B" w:rsidRPr="004F1D0C" w:rsidRDefault="00451F6B" w:rsidP="004F1D0C">
      <w:pPr>
        <w:tabs>
          <w:tab w:val="left" w:pos="1758"/>
        </w:tabs>
        <w:spacing w:after="0"/>
        <w:rPr>
          <w:rFonts w:cstheme="minorHAnsi"/>
          <w:b/>
        </w:rPr>
      </w:pPr>
    </w:p>
    <w:p w14:paraId="0A0D7691" w14:textId="28FEEE1C" w:rsidR="00451F6B" w:rsidRPr="004F1D0C" w:rsidRDefault="00451F6B" w:rsidP="00451F6B">
      <w:pPr>
        <w:tabs>
          <w:tab w:val="left" w:pos="1758"/>
        </w:tabs>
        <w:spacing w:after="0"/>
        <w:rPr>
          <w:rFonts w:cstheme="minorHAnsi"/>
          <w:b/>
        </w:rPr>
      </w:pPr>
      <w:r w:rsidRPr="004F1D0C">
        <w:rPr>
          <w:rFonts w:cstheme="minorHAnsi"/>
          <w:b/>
        </w:rPr>
        <w:t>What is the cause of AKI?</w:t>
      </w:r>
    </w:p>
    <w:p w14:paraId="33775AD8" w14:textId="5B733971" w:rsidR="00451F6B" w:rsidRPr="004F1D0C" w:rsidRDefault="004F1D0C" w:rsidP="00451F6B">
      <w:pPr>
        <w:tabs>
          <w:tab w:val="left" w:pos="1758"/>
        </w:tabs>
        <w:spacing w:after="0"/>
        <w:rPr>
          <w:rFonts w:cstheme="minorHAnsi"/>
          <w:color w:val="000000"/>
          <w:shd w:val="clear" w:color="auto" w:fill="FFFFFF"/>
        </w:rPr>
      </w:pPr>
      <w:r w:rsidRPr="004F1D0C">
        <w:rPr>
          <w:rFonts w:cstheme="minorHAnsi"/>
          <w:color w:val="000000"/>
          <w:shd w:val="clear" w:color="auto" w:fill="FFFFFF"/>
        </w:rPr>
        <w:t>SBP! Greater than 250 PMNs on ascitic fluid cell count is suggestive of SBP. Empiric treatment should be started.</w:t>
      </w:r>
    </w:p>
    <w:p w14:paraId="6E6F7858" w14:textId="77777777" w:rsidR="004F1D0C" w:rsidRPr="004F1D0C" w:rsidRDefault="004F1D0C" w:rsidP="00451F6B">
      <w:pPr>
        <w:tabs>
          <w:tab w:val="left" w:pos="1758"/>
        </w:tabs>
        <w:spacing w:after="0"/>
        <w:rPr>
          <w:rFonts w:cstheme="minorHAnsi"/>
          <w:b/>
        </w:rPr>
      </w:pPr>
    </w:p>
    <w:p w14:paraId="5E102E05" w14:textId="3CED540A" w:rsidR="00451F6B" w:rsidRPr="004F1D0C" w:rsidRDefault="00451F6B" w:rsidP="00451F6B">
      <w:pPr>
        <w:tabs>
          <w:tab w:val="left" w:pos="1758"/>
        </w:tabs>
        <w:spacing w:after="0"/>
        <w:rPr>
          <w:rFonts w:cstheme="minorHAnsi"/>
          <w:b/>
        </w:rPr>
      </w:pPr>
      <w:r w:rsidRPr="004F1D0C">
        <w:rPr>
          <w:rFonts w:cstheme="minorHAnsi"/>
          <w:b/>
        </w:rPr>
        <w:t>How would you manage this patient?</w:t>
      </w:r>
    </w:p>
    <w:p w14:paraId="49CAFAC7" w14:textId="07A9D52B" w:rsidR="004F1D0C" w:rsidRDefault="004F1D0C" w:rsidP="004F1D0C">
      <w:pPr>
        <w:shd w:val="clear" w:color="auto" w:fill="FFFFFF"/>
        <w:spacing w:after="0" w:line="240" w:lineRule="auto"/>
        <w:rPr>
          <w:rFonts w:eastAsia="Times New Roman" w:cstheme="minorHAnsi"/>
          <w:color w:val="000000"/>
        </w:rPr>
      </w:pPr>
      <w:r w:rsidRPr="004F1D0C">
        <w:rPr>
          <w:rFonts w:eastAsia="Times New Roman" w:cstheme="minorHAnsi"/>
          <w:color w:val="000000"/>
        </w:rPr>
        <w:t xml:space="preserve">IV </w:t>
      </w:r>
      <w:proofErr w:type="spellStart"/>
      <w:r w:rsidRPr="004F1D0C">
        <w:rPr>
          <w:rFonts w:eastAsia="Times New Roman" w:cstheme="minorHAnsi"/>
          <w:color w:val="000000"/>
        </w:rPr>
        <w:t>cefoxtaxime</w:t>
      </w:r>
      <w:proofErr w:type="spellEnd"/>
      <w:r w:rsidRPr="004F1D0C">
        <w:rPr>
          <w:rFonts w:eastAsia="Times New Roman" w:cstheme="minorHAnsi"/>
          <w:color w:val="000000"/>
        </w:rPr>
        <w:t xml:space="preserve"> or ceftriaxone x 5 days. IV fluoroquinolones can be used in penicillin-allergic patients.</w:t>
      </w:r>
    </w:p>
    <w:p w14:paraId="19638BA5" w14:textId="77777777" w:rsidR="004F1D0C" w:rsidRPr="004F1D0C" w:rsidRDefault="004F1D0C" w:rsidP="004F1D0C">
      <w:pPr>
        <w:shd w:val="clear" w:color="auto" w:fill="FFFFFF"/>
        <w:spacing w:after="0" w:line="240" w:lineRule="auto"/>
        <w:rPr>
          <w:rFonts w:eastAsia="Times New Roman" w:cstheme="minorHAnsi"/>
          <w:color w:val="000000"/>
        </w:rPr>
      </w:pPr>
    </w:p>
    <w:p w14:paraId="77BDE8DC" w14:textId="1AF0F530" w:rsidR="00451F6B" w:rsidRDefault="004F1D0C" w:rsidP="004F1D0C">
      <w:pPr>
        <w:shd w:val="clear" w:color="auto" w:fill="FFFFFF"/>
        <w:spacing w:after="0" w:line="240" w:lineRule="auto"/>
        <w:rPr>
          <w:rFonts w:eastAsia="Times New Roman" w:cstheme="minorHAnsi"/>
          <w:color w:val="000000"/>
        </w:rPr>
      </w:pPr>
      <w:r w:rsidRPr="004F1D0C">
        <w:rPr>
          <w:rFonts w:eastAsia="Times New Roman" w:cstheme="minorHAnsi"/>
          <w:color w:val="000000"/>
        </w:rPr>
        <w:t xml:space="preserve">Albumin infusion 1.5 g/kg on day 1 and 1 g/kg should be used in patients with advanced liver or renal dysfunction – </w:t>
      </w:r>
      <w:proofErr w:type="spellStart"/>
      <w:r w:rsidRPr="004F1D0C">
        <w:rPr>
          <w:rFonts w:eastAsia="Times New Roman" w:cstheme="minorHAnsi"/>
          <w:color w:val="000000"/>
        </w:rPr>
        <w:t>Tbili</w:t>
      </w:r>
      <w:proofErr w:type="spellEnd"/>
      <w:r w:rsidRPr="004F1D0C">
        <w:rPr>
          <w:rFonts w:eastAsia="Times New Roman" w:cstheme="minorHAnsi"/>
          <w:color w:val="000000"/>
        </w:rPr>
        <w:t xml:space="preserve"> &gt; 4, Cr &gt; 1.0, BUN &gt; 30. This has been shown to improve mortality and decrease risk of renal dysfunction.</w:t>
      </w:r>
    </w:p>
    <w:p w14:paraId="28FAE76A" w14:textId="77777777" w:rsidR="004F1D0C" w:rsidRPr="004F1D0C" w:rsidRDefault="004F1D0C" w:rsidP="004F1D0C">
      <w:pPr>
        <w:shd w:val="clear" w:color="auto" w:fill="FFFFFF"/>
        <w:spacing w:after="0" w:line="240" w:lineRule="auto"/>
        <w:rPr>
          <w:rFonts w:eastAsia="Times New Roman" w:cstheme="minorHAnsi"/>
          <w:color w:val="000000"/>
        </w:rPr>
      </w:pPr>
    </w:p>
    <w:p w14:paraId="67A5B626" w14:textId="29167537" w:rsidR="00451F6B" w:rsidRPr="00451F6B" w:rsidRDefault="00451F6B" w:rsidP="004F1D0C">
      <w:pPr>
        <w:spacing w:after="0"/>
        <w:rPr>
          <w:rFonts w:eastAsia="Times New Roman" w:cstheme="minorHAnsi"/>
          <w:b/>
          <w:color w:val="000000"/>
        </w:rPr>
      </w:pPr>
      <w:r w:rsidRPr="004F1D0C">
        <w:rPr>
          <w:rFonts w:eastAsia="Times New Roman" w:cstheme="minorHAnsi"/>
          <w:b/>
          <w:color w:val="000000"/>
        </w:rPr>
        <w:t xml:space="preserve">Case </w:t>
      </w:r>
      <w:r w:rsidRPr="004F1D0C">
        <w:rPr>
          <w:rFonts w:eastAsia="Times New Roman" w:cstheme="minorHAnsi"/>
          <w:b/>
          <w:color w:val="000000"/>
        </w:rPr>
        <w:t xml:space="preserve">2:  </w:t>
      </w:r>
      <w:r w:rsidRPr="00451F6B">
        <w:rPr>
          <w:rFonts w:eastAsia="Times New Roman" w:cstheme="minorHAnsi"/>
          <w:color w:val="000000"/>
        </w:rPr>
        <w:t>A </w:t>
      </w:r>
      <w:r w:rsidRPr="004F1D0C">
        <w:rPr>
          <w:rFonts w:eastAsia="Times New Roman" w:cstheme="minorHAnsi"/>
          <w:color w:val="000000"/>
        </w:rPr>
        <w:t>48-year-old</w:t>
      </w:r>
      <w:r w:rsidRPr="00451F6B">
        <w:rPr>
          <w:rFonts w:eastAsia="Times New Roman" w:cstheme="minorHAnsi"/>
          <w:color w:val="000000"/>
        </w:rPr>
        <w:t xml:space="preserve"> man with HCV/EtOH cirrhosis actively listed for transplant presents from clinic with several lab abnormalities – worsening Cr, </w:t>
      </w:r>
      <w:proofErr w:type="spellStart"/>
      <w:r w:rsidRPr="00451F6B">
        <w:rPr>
          <w:rFonts w:eastAsia="Times New Roman" w:cstheme="minorHAnsi"/>
          <w:color w:val="000000"/>
        </w:rPr>
        <w:t>Tbili</w:t>
      </w:r>
      <w:proofErr w:type="spellEnd"/>
      <w:r w:rsidRPr="00451F6B">
        <w:rPr>
          <w:rFonts w:eastAsia="Times New Roman" w:cstheme="minorHAnsi"/>
          <w:color w:val="000000"/>
        </w:rPr>
        <w:t xml:space="preserve"> and INR. He reports increased fatigue, LE swelling and abdominal girth despite taking his diuretics. He reports mild abdominal diffuse abdominal discomfort but denies fever, chills, cough, SOB or dysuria. On exam, he is afebrile, HR 60, 92/45, 96% RA. He is diffusely edematous with a tight distended abdomen. Labs are notable for:</w:t>
      </w:r>
    </w:p>
    <w:p w14:paraId="5B49B1E2" w14:textId="77777777" w:rsidR="00451F6B" w:rsidRPr="004F1D0C" w:rsidRDefault="00451F6B" w:rsidP="00451F6B">
      <w:pPr>
        <w:pStyle w:val="ListParagraph"/>
        <w:numPr>
          <w:ilvl w:val="0"/>
          <w:numId w:val="4"/>
        </w:numPr>
        <w:shd w:val="clear" w:color="auto" w:fill="FFFFFF"/>
        <w:spacing w:after="0" w:line="240" w:lineRule="auto"/>
        <w:rPr>
          <w:rFonts w:eastAsia="Times New Roman" w:cstheme="minorHAnsi"/>
          <w:color w:val="000000"/>
        </w:rPr>
      </w:pPr>
      <w:r w:rsidRPr="004F1D0C">
        <w:rPr>
          <w:rFonts w:eastAsia="Times New Roman" w:cstheme="minorHAnsi"/>
          <w:color w:val="000000"/>
        </w:rPr>
        <w:t>Na 126, BUN 40, Cr 2.4 (baseline 1.0 from 1 month prior)</w:t>
      </w:r>
    </w:p>
    <w:p w14:paraId="353A2263" w14:textId="77777777" w:rsidR="00451F6B" w:rsidRPr="004F1D0C" w:rsidRDefault="00451F6B" w:rsidP="00451F6B">
      <w:pPr>
        <w:pStyle w:val="ListParagraph"/>
        <w:numPr>
          <w:ilvl w:val="0"/>
          <w:numId w:val="4"/>
        </w:numPr>
        <w:shd w:val="clear" w:color="auto" w:fill="FFFFFF"/>
        <w:spacing w:after="0" w:line="240" w:lineRule="auto"/>
        <w:rPr>
          <w:rFonts w:eastAsia="Times New Roman" w:cstheme="minorHAnsi"/>
          <w:color w:val="000000"/>
        </w:rPr>
      </w:pPr>
      <w:r w:rsidRPr="004F1D0C">
        <w:rPr>
          <w:rFonts w:eastAsia="Times New Roman" w:cstheme="minorHAnsi"/>
          <w:color w:val="000000"/>
        </w:rPr>
        <w:t xml:space="preserve">WBC 8, </w:t>
      </w:r>
      <w:proofErr w:type="spellStart"/>
      <w:r w:rsidRPr="004F1D0C">
        <w:rPr>
          <w:rFonts w:eastAsia="Times New Roman" w:cstheme="minorHAnsi"/>
          <w:color w:val="000000"/>
        </w:rPr>
        <w:t>Hct</w:t>
      </w:r>
      <w:proofErr w:type="spellEnd"/>
      <w:r w:rsidRPr="004F1D0C">
        <w:rPr>
          <w:rFonts w:eastAsia="Times New Roman" w:cstheme="minorHAnsi"/>
          <w:color w:val="000000"/>
        </w:rPr>
        <w:t xml:space="preserve"> 28, </w:t>
      </w:r>
      <w:proofErr w:type="spellStart"/>
      <w:r w:rsidRPr="004F1D0C">
        <w:rPr>
          <w:rFonts w:eastAsia="Times New Roman" w:cstheme="minorHAnsi"/>
          <w:color w:val="000000"/>
        </w:rPr>
        <w:t>Plt</w:t>
      </w:r>
      <w:proofErr w:type="spellEnd"/>
      <w:r w:rsidRPr="004F1D0C">
        <w:rPr>
          <w:rFonts w:eastAsia="Times New Roman" w:cstheme="minorHAnsi"/>
          <w:color w:val="000000"/>
        </w:rPr>
        <w:t xml:space="preserve"> 80</w:t>
      </w:r>
    </w:p>
    <w:p w14:paraId="12461067" w14:textId="77777777" w:rsidR="00451F6B" w:rsidRPr="004F1D0C" w:rsidRDefault="00451F6B" w:rsidP="00451F6B">
      <w:pPr>
        <w:pStyle w:val="ListParagraph"/>
        <w:numPr>
          <w:ilvl w:val="0"/>
          <w:numId w:val="4"/>
        </w:numPr>
        <w:shd w:val="clear" w:color="auto" w:fill="FFFFFF"/>
        <w:spacing w:after="0" w:line="240" w:lineRule="auto"/>
        <w:rPr>
          <w:rFonts w:eastAsia="Times New Roman" w:cstheme="minorHAnsi"/>
          <w:color w:val="000000"/>
        </w:rPr>
      </w:pPr>
      <w:proofErr w:type="spellStart"/>
      <w:r w:rsidRPr="004F1D0C">
        <w:rPr>
          <w:rFonts w:eastAsia="Times New Roman" w:cstheme="minorHAnsi"/>
          <w:color w:val="000000"/>
        </w:rPr>
        <w:t>Tbili</w:t>
      </w:r>
      <w:proofErr w:type="spellEnd"/>
      <w:r w:rsidRPr="004F1D0C">
        <w:rPr>
          <w:rFonts w:eastAsia="Times New Roman" w:cstheme="minorHAnsi"/>
          <w:color w:val="000000"/>
        </w:rPr>
        <w:t xml:space="preserve"> 11 (baseline 4), INR 5 (baseline 2)</w:t>
      </w:r>
    </w:p>
    <w:p w14:paraId="24EFEA21" w14:textId="77777777" w:rsidR="00451F6B" w:rsidRPr="004F1D0C" w:rsidRDefault="00451F6B" w:rsidP="00451F6B">
      <w:pPr>
        <w:pStyle w:val="ListParagraph"/>
        <w:numPr>
          <w:ilvl w:val="0"/>
          <w:numId w:val="4"/>
        </w:numPr>
        <w:shd w:val="clear" w:color="auto" w:fill="FFFFFF"/>
        <w:spacing w:after="0" w:line="240" w:lineRule="auto"/>
        <w:rPr>
          <w:rFonts w:eastAsia="Times New Roman" w:cstheme="minorHAnsi"/>
          <w:color w:val="000000"/>
        </w:rPr>
      </w:pPr>
      <w:r w:rsidRPr="004F1D0C">
        <w:rPr>
          <w:rFonts w:eastAsia="Times New Roman" w:cstheme="minorHAnsi"/>
          <w:color w:val="000000"/>
        </w:rPr>
        <w:t>UA: 1+ protein, hyaline casts, occasional granular casts</w:t>
      </w:r>
    </w:p>
    <w:p w14:paraId="22F5BBFF" w14:textId="77777777" w:rsidR="00451F6B" w:rsidRPr="004F1D0C" w:rsidRDefault="00451F6B" w:rsidP="00451F6B">
      <w:pPr>
        <w:pStyle w:val="ListParagraph"/>
        <w:numPr>
          <w:ilvl w:val="0"/>
          <w:numId w:val="4"/>
        </w:numPr>
        <w:shd w:val="clear" w:color="auto" w:fill="FFFFFF"/>
        <w:spacing w:after="0" w:line="240" w:lineRule="auto"/>
        <w:rPr>
          <w:rFonts w:eastAsia="Times New Roman" w:cstheme="minorHAnsi"/>
          <w:color w:val="000000"/>
        </w:rPr>
      </w:pPr>
      <w:r w:rsidRPr="004F1D0C">
        <w:rPr>
          <w:rFonts w:eastAsia="Times New Roman" w:cstheme="minorHAnsi"/>
          <w:color w:val="000000"/>
        </w:rPr>
        <w:t xml:space="preserve">Urine Na&gt;65, </w:t>
      </w:r>
      <w:proofErr w:type="spellStart"/>
      <w:r w:rsidRPr="004F1D0C">
        <w:rPr>
          <w:rFonts w:eastAsia="Times New Roman" w:cstheme="minorHAnsi"/>
          <w:color w:val="000000"/>
        </w:rPr>
        <w:t>FeUrea</w:t>
      </w:r>
      <w:proofErr w:type="spellEnd"/>
      <w:r w:rsidRPr="004F1D0C">
        <w:rPr>
          <w:rFonts w:eastAsia="Times New Roman" w:cstheme="minorHAnsi"/>
          <w:color w:val="000000"/>
        </w:rPr>
        <w:t xml:space="preserve"> 30%</w:t>
      </w:r>
    </w:p>
    <w:p w14:paraId="17BA7E29" w14:textId="7FD8E681" w:rsidR="00451F6B" w:rsidRPr="004F1D0C" w:rsidRDefault="00451F6B" w:rsidP="00451F6B">
      <w:pPr>
        <w:tabs>
          <w:tab w:val="left" w:pos="1758"/>
        </w:tabs>
        <w:spacing w:after="0"/>
        <w:rPr>
          <w:rFonts w:cstheme="minorHAnsi"/>
          <w:b/>
        </w:rPr>
      </w:pPr>
    </w:p>
    <w:p w14:paraId="5E3F3A98" w14:textId="77777777" w:rsidR="00451F6B" w:rsidRPr="004F1D0C" w:rsidRDefault="00451F6B" w:rsidP="00451F6B">
      <w:pPr>
        <w:tabs>
          <w:tab w:val="left" w:pos="1758"/>
        </w:tabs>
        <w:spacing w:after="0"/>
        <w:rPr>
          <w:rFonts w:cstheme="minorHAnsi"/>
          <w:b/>
        </w:rPr>
      </w:pPr>
      <w:r w:rsidRPr="004F1D0C">
        <w:rPr>
          <w:rFonts w:cstheme="minorHAnsi"/>
          <w:b/>
        </w:rPr>
        <w:t>What further work-up do you want?</w:t>
      </w:r>
    </w:p>
    <w:p w14:paraId="62B6E118" w14:textId="2B915F3A" w:rsidR="004F1D0C" w:rsidRPr="004F1D0C" w:rsidRDefault="004F1D0C" w:rsidP="004F1D0C">
      <w:pPr>
        <w:shd w:val="clear" w:color="auto" w:fill="FFFFFF"/>
        <w:spacing w:after="0" w:line="240" w:lineRule="auto"/>
        <w:rPr>
          <w:rFonts w:eastAsia="Times New Roman" w:cstheme="minorHAnsi"/>
          <w:color w:val="000000"/>
        </w:rPr>
      </w:pPr>
      <w:proofErr w:type="spellStart"/>
      <w:r w:rsidRPr="004F1D0C">
        <w:rPr>
          <w:rFonts w:eastAsia="Times New Roman" w:cstheme="minorHAnsi"/>
          <w:color w:val="000000"/>
        </w:rPr>
        <w:t>FeUrea</w:t>
      </w:r>
      <w:proofErr w:type="spellEnd"/>
      <w:r w:rsidRPr="004F1D0C">
        <w:rPr>
          <w:rFonts w:eastAsia="Times New Roman" w:cstheme="minorHAnsi"/>
          <w:color w:val="000000"/>
        </w:rPr>
        <w:t xml:space="preserve"> should be used in place of </w:t>
      </w:r>
      <w:proofErr w:type="spellStart"/>
      <w:r w:rsidRPr="004F1D0C">
        <w:rPr>
          <w:rFonts w:eastAsia="Times New Roman" w:cstheme="minorHAnsi"/>
          <w:color w:val="000000"/>
        </w:rPr>
        <w:t>FeNa</w:t>
      </w:r>
      <w:proofErr w:type="spellEnd"/>
      <w:r w:rsidRPr="004F1D0C">
        <w:rPr>
          <w:rFonts w:eastAsia="Times New Roman" w:cstheme="minorHAnsi"/>
          <w:color w:val="000000"/>
        </w:rPr>
        <w:t xml:space="preserve"> when patients are on diuretic therapy (which will cause urinary sodium excretion, resulting in high urine Na). </w:t>
      </w:r>
      <w:proofErr w:type="spellStart"/>
      <w:r w:rsidRPr="004F1D0C">
        <w:rPr>
          <w:rFonts w:eastAsia="Times New Roman" w:cstheme="minorHAnsi"/>
          <w:color w:val="000000"/>
        </w:rPr>
        <w:t>FeUrea</w:t>
      </w:r>
      <w:proofErr w:type="spellEnd"/>
      <w:r w:rsidRPr="004F1D0C">
        <w:rPr>
          <w:rFonts w:eastAsia="Times New Roman" w:cstheme="minorHAnsi"/>
          <w:color w:val="000000"/>
        </w:rPr>
        <w:t xml:space="preserve"> &lt;35% is suggestive of prerenal cause of </w:t>
      </w:r>
      <w:r w:rsidR="00540BFE">
        <w:rPr>
          <w:rFonts w:eastAsia="Times New Roman" w:cstheme="minorHAnsi"/>
          <w:color w:val="000000"/>
        </w:rPr>
        <w:t>AKI.</w:t>
      </w:r>
    </w:p>
    <w:p w14:paraId="147BCC86" w14:textId="77777777" w:rsidR="004F1D0C" w:rsidRPr="004F1D0C" w:rsidRDefault="004F1D0C" w:rsidP="004F1D0C">
      <w:pPr>
        <w:shd w:val="clear" w:color="auto" w:fill="FFFFFF"/>
        <w:spacing w:after="0" w:line="240" w:lineRule="auto"/>
        <w:rPr>
          <w:rFonts w:eastAsia="Times New Roman" w:cstheme="minorHAnsi"/>
          <w:color w:val="000000"/>
        </w:rPr>
      </w:pPr>
    </w:p>
    <w:p w14:paraId="1CE64EE1" w14:textId="77777777" w:rsidR="004F1D0C" w:rsidRPr="004F1D0C" w:rsidRDefault="004F1D0C" w:rsidP="004F1D0C">
      <w:pPr>
        <w:shd w:val="clear" w:color="auto" w:fill="FFFFFF"/>
        <w:spacing w:after="0" w:line="240" w:lineRule="auto"/>
        <w:rPr>
          <w:rFonts w:eastAsia="Times New Roman" w:cstheme="minorHAnsi"/>
          <w:color w:val="000000"/>
        </w:rPr>
      </w:pPr>
      <w:r w:rsidRPr="004F1D0C">
        <w:rPr>
          <w:rFonts w:eastAsia="Times New Roman" w:cstheme="minorHAnsi"/>
          <w:color w:val="000000"/>
        </w:rPr>
        <w:lastRenderedPageBreak/>
        <w:t xml:space="preserve">Of note, ATN can be difficult to distinguish from other causes of AKI in patients with ESLD. Granular casts can be seen in the setting of severe hyperbilirubinemia and are not specific to ATN. </w:t>
      </w:r>
      <w:proofErr w:type="spellStart"/>
      <w:r w:rsidRPr="004F1D0C">
        <w:rPr>
          <w:rFonts w:eastAsia="Times New Roman" w:cstheme="minorHAnsi"/>
          <w:color w:val="000000"/>
        </w:rPr>
        <w:t>FeNa</w:t>
      </w:r>
      <w:proofErr w:type="spellEnd"/>
      <w:r w:rsidRPr="004F1D0C">
        <w:rPr>
          <w:rFonts w:eastAsia="Times New Roman" w:cstheme="minorHAnsi"/>
          <w:color w:val="000000"/>
        </w:rPr>
        <w:t xml:space="preserve"> and urine Na can be low even in the setting of ATN given persistent activation of renin-angiotensin-aldosterone system in advanced cirrhosis (aldosterone reclaims Na from urine).</w:t>
      </w:r>
    </w:p>
    <w:p w14:paraId="67216844" w14:textId="77777777" w:rsidR="004F1D0C" w:rsidRPr="004F1D0C" w:rsidRDefault="004F1D0C" w:rsidP="004F1D0C">
      <w:pPr>
        <w:shd w:val="clear" w:color="auto" w:fill="FFFFFF"/>
        <w:spacing w:after="0" w:line="240" w:lineRule="auto"/>
        <w:rPr>
          <w:rFonts w:eastAsia="Times New Roman" w:cstheme="minorHAnsi"/>
          <w:color w:val="000000"/>
        </w:rPr>
      </w:pPr>
    </w:p>
    <w:p w14:paraId="4A6CDC90" w14:textId="5B04EDBE" w:rsidR="004F1D0C" w:rsidRPr="004F1D0C" w:rsidRDefault="004F1D0C" w:rsidP="004F1D0C">
      <w:pPr>
        <w:shd w:val="clear" w:color="auto" w:fill="FFFFFF"/>
        <w:spacing w:after="0" w:line="240" w:lineRule="auto"/>
        <w:rPr>
          <w:rFonts w:eastAsia="Times New Roman" w:cstheme="minorHAnsi"/>
          <w:color w:val="000000"/>
        </w:rPr>
      </w:pPr>
      <w:r w:rsidRPr="004F1D0C">
        <w:rPr>
          <w:rFonts w:eastAsia="Times New Roman" w:cstheme="minorHAnsi"/>
          <w:color w:val="000000"/>
        </w:rPr>
        <w:t xml:space="preserve">He is presenting with acute decompensation of her chronic liver disease (worsening Cr, </w:t>
      </w:r>
      <w:proofErr w:type="spellStart"/>
      <w:r w:rsidRPr="004F1D0C">
        <w:rPr>
          <w:rFonts w:eastAsia="Times New Roman" w:cstheme="minorHAnsi"/>
          <w:color w:val="000000"/>
        </w:rPr>
        <w:t>Tbili</w:t>
      </w:r>
      <w:proofErr w:type="spellEnd"/>
      <w:r w:rsidRPr="004F1D0C">
        <w:rPr>
          <w:rFonts w:eastAsia="Times New Roman" w:cstheme="minorHAnsi"/>
          <w:color w:val="000000"/>
        </w:rPr>
        <w:t xml:space="preserve">, </w:t>
      </w:r>
      <w:proofErr w:type="spellStart"/>
      <w:r w:rsidRPr="004F1D0C">
        <w:rPr>
          <w:rFonts w:eastAsia="Times New Roman" w:cstheme="minorHAnsi"/>
          <w:color w:val="000000"/>
        </w:rPr>
        <w:t>Tbili</w:t>
      </w:r>
      <w:proofErr w:type="spellEnd"/>
      <w:r w:rsidRPr="004F1D0C">
        <w:rPr>
          <w:rFonts w:eastAsia="Times New Roman" w:cstheme="minorHAnsi"/>
          <w:color w:val="000000"/>
        </w:rPr>
        <w:t xml:space="preserve"> and worsening ascites). He should be further evaluated with:</w:t>
      </w:r>
    </w:p>
    <w:p w14:paraId="4D565D73" w14:textId="77777777" w:rsidR="004F1D0C" w:rsidRPr="004F1D0C" w:rsidRDefault="004F1D0C" w:rsidP="004F1D0C">
      <w:pPr>
        <w:pStyle w:val="ListParagraph"/>
        <w:numPr>
          <w:ilvl w:val="0"/>
          <w:numId w:val="10"/>
        </w:numPr>
        <w:shd w:val="clear" w:color="auto" w:fill="FFFFFF"/>
        <w:spacing w:after="0" w:line="240" w:lineRule="auto"/>
        <w:rPr>
          <w:rFonts w:eastAsia="Times New Roman" w:cstheme="minorHAnsi"/>
          <w:color w:val="000000"/>
        </w:rPr>
      </w:pPr>
      <w:r w:rsidRPr="004F1D0C">
        <w:rPr>
          <w:rFonts w:eastAsia="Times New Roman" w:cstheme="minorHAnsi"/>
          <w:color w:val="000000"/>
        </w:rPr>
        <w:t>Diagnostic paracentesis for SBP – showed 450 cells, 10% PMNs</w:t>
      </w:r>
    </w:p>
    <w:p w14:paraId="054BD627" w14:textId="77777777" w:rsidR="004F1D0C" w:rsidRPr="004F1D0C" w:rsidRDefault="004F1D0C" w:rsidP="004F1D0C">
      <w:pPr>
        <w:pStyle w:val="ListParagraph"/>
        <w:numPr>
          <w:ilvl w:val="0"/>
          <w:numId w:val="10"/>
        </w:numPr>
        <w:shd w:val="clear" w:color="auto" w:fill="FFFFFF"/>
        <w:spacing w:after="0" w:line="240" w:lineRule="auto"/>
        <w:rPr>
          <w:rFonts w:eastAsia="Times New Roman" w:cstheme="minorHAnsi"/>
          <w:color w:val="000000"/>
        </w:rPr>
      </w:pPr>
      <w:r w:rsidRPr="004F1D0C">
        <w:rPr>
          <w:rFonts w:eastAsia="Times New Roman" w:cstheme="minorHAnsi"/>
          <w:color w:val="000000"/>
        </w:rPr>
        <w:t>RUQ US with duplex for portal vein thrombosis (PVT) given worsening ascites – negative for PVT</w:t>
      </w:r>
    </w:p>
    <w:p w14:paraId="496353AF" w14:textId="77777777" w:rsidR="004F1D0C" w:rsidRPr="004F1D0C" w:rsidRDefault="004F1D0C" w:rsidP="004F1D0C">
      <w:pPr>
        <w:pStyle w:val="ListParagraph"/>
        <w:numPr>
          <w:ilvl w:val="0"/>
          <w:numId w:val="10"/>
        </w:numPr>
        <w:shd w:val="clear" w:color="auto" w:fill="FFFFFF"/>
        <w:spacing w:after="0" w:line="240" w:lineRule="auto"/>
        <w:rPr>
          <w:rFonts w:eastAsia="Times New Roman" w:cstheme="minorHAnsi"/>
          <w:color w:val="000000"/>
        </w:rPr>
      </w:pPr>
      <w:r w:rsidRPr="004F1D0C">
        <w:rPr>
          <w:rFonts w:eastAsia="Times New Roman" w:cstheme="minorHAnsi"/>
          <w:color w:val="000000"/>
        </w:rPr>
        <w:t>Consider Foley placement to measure bladder pressure to evaluate for abdominal compartment syndrome – bladder pressure 12 mmHg (normal)</w:t>
      </w:r>
    </w:p>
    <w:p w14:paraId="028E3F4A" w14:textId="1896069D" w:rsidR="004F1D0C" w:rsidRPr="004F1D0C" w:rsidRDefault="004F1D0C" w:rsidP="004F1D0C">
      <w:pPr>
        <w:pStyle w:val="ListParagraph"/>
        <w:numPr>
          <w:ilvl w:val="0"/>
          <w:numId w:val="10"/>
        </w:numPr>
        <w:shd w:val="clear" w:color="auto" w:fill="FFFFFF"/>
        <w:spacing w:after="0" w:line="240" w:lineRule="auto"/>
        <w:rPr>
          <w:rFonts w:eastAsia="Times New Roman" w:cstheme="minorHAnsi"/>
          <w:color w:val="000000"/>
        </w:rPr>
      </w:pPr>
      <w:r w:rsidRPr="004F1D0C">
        <w:rPr>
          <w:rFonts w:eastAsia="Times New Roman" w:cstheme="minorHAnsi"/>
          <w:color w:val="000000"/>
        </w:rPr>
        <w:t>Albumin challenge</w:t>
      </w:r>
      <w:r w:rsidR="00540BFE">
        <w:rPr>
          <w:rFonts w:eastAsia="Times New Roman" w:cstheme="minorHAnsi"/>
          <w:color w:val="000000"/>
        </w:rPr>
        <w:t xml:space="preserve"> </w:t>
      </w:r>
      <w:r w:rsidRPr="004F1D0C">
        <w:rPr>
          <w:rFonts w:eastAsia="Times New Roman" w:cstheme="minorHAnsi"/>
          <w:color w:val="000000"/>
        </w:rPr>
        <w:t>– no improvement in Cr after 1 g/kg albumin x 48 hr.</w:t>
      </w:r>
    </w:p>
    <w:p w14:paraId="3AB7B2FC" w14:textId="77777777" w:rsidR="00451F6B" w:rsidRPr="004F1D0C" w:rsidRDefault="00451F6B" w:rsidP="00451F6B">
      <w:pPr>
        <w:tabs>
          <w:tab w:val="left" w:pos="1758"/>
        </w:tabs>
        <w:spacing w:after="0"/>
        <w:rPr>
          <w:rFonts w:cstheme="minorHAnsi"/>
          <w:b/>
        </w:rPr>
      </w:pPr>
    </w:p>
    <w:p w14:paraId="345A3840" w14:textId="4F296345" w:rsidR="00451F6B" w:rsidRPr="004F1D0C" w:rsidRDefault="00451F6B" w:rsidP="00451F6B">
      <w:pPr>
        <w:tabs>
          <w:tab w:val="left" w:pos="1758"/>
        </w:tabs>
        <w:spacing w:after="0"/>
        <w:rPr>
          <w:rFonts w:cstheme="minorHAnsi"/>
          <w:b/>
        </w:rPr>
      </w:pPr>
      <w:r w:rsidRPr="004F1D0C">
        <w:rPr>
          <w:rFonts w:cstheme="minorHAnsi"/>
          <w:b/>
        </w:rPr>
        <w:t xml:space="preserve">What is the cause </w:t>
      </w:r>
      <w:r w:rsidRPr="004F1D0C">
        <w:rPr>
          <w:rFonts w:cstheme="minorHAnsi"/>
          <w:b/>
        </w:rPr>
        <w:t>of</w:t>
      </w:r>
      <w:r w:rsidRPr="004F1D0C">
        <w:rPr>
          <w:rFonts w:cstheme="minorHAnsi"/>
          <w:b/>
        </w:rPr>
        <w:t xml:space="preserve"> AKI?</w:t>
      </w:r>
    </w:p>
    <w:p w14:paraId="01D23C24" w14:textId="121C889C" w:rsidR="004F1D0C" w:rsidRPr="004F1D0C" w:rsidRDefault="004F1D0C" w:rsidP="00451F6B">
      <w:pPr>
        <w:tabs>
          <w:tab w:val="left" w:pos="1758"/>
        </w:tabs>
        <w:spacing w:after="0"/>
        <w:rPr>
          <w:rFonts w:cstheme="minorHAnsi"/>
          <w:b/>
        </w:rPr>
      </w:pPr>
      <w:r w:rsidRPr="004F1D0C">
        <w:rPr>
          <w:rFonts w:cstheme="minorHAnsi"/>
          <w:color w:val="000000"/>
          <w:shd w:val="clear" w:color="auto" w:fill="FFFFFF"/>
        </w:rPr>
        <w:t>He has HRS given non-response to albumin challenge, likely type II given Cr &lt; 2.5. Reviewing trend of Cr can point towards type I or type II. Type II HRS is commonly associated with refractory ascites.</w:t>
      </w:r>
    </w:p>
    <w:p w14:paraId="042CCCC4" w14:textId="77777777" w:rsidR="00451F6B" w:rsidRPr="004F1D0C" w:rsidRDefault="00451F6B" w:rsidP="00451F6B">
      <w:pPr>
        <w:tabs>
          <w:tab w:val="left" w:pos="1758"/>
        </w:tabs>
        <w:spacing w:after="0"/>
        <w:rPr>
          <w:rFonts w:cstheme="minorHAnsi"/>
          <w:b/>
        </w:rPr>
      </w:pPr>
    </w:p>
    <w:p w14:paraId="45B822B1" w14:textId="77777777" w:rsidR="00451F6B" w:rsidRPr="004F1D0C" w:rsidRDefault="00451F6B" w:rsidP="00451F6B">
      <w:pPr>
        <w:tabs>
          <w:tab w:val="left" w:pos="1758"/>
        </w:tabs>
        <w:spacing w:after="0"/>
        <w:rPr>
          <w:rFonts w:cstheme="minorHAnsi"/>
          <w:b/>
        </w:rPr>
      </w:pPr>
      <w:r w:rsidRPr="004F1D0C">
        <w:rPr>
          <w:rFonts w:cstheme="minorHAnsi"/>
          <w:b/>
        </w:rPr>
        <w:t>How would you manage this patient?</w:t>
      </w:r>
    </w:p>
    <w:p w14:paraId="2C05DF07" w14:textId="77777777" w:rsidR="004F1D0C" w:rsidRPr="004F1D0C" w:rsidRDefault="004F1D0C" w:rsidP="004F1D0C">
      <w:pPr>
        <w:pStyle w:val="ListParagraph"/>
        <w:numPr>
          <w:ilvl w:val="0"/>
          <w:numId w:val="12"/>
        </w:numPr>
        <w:shd w:val="clear" w:color="auto" w:fill="FFFFFF"/>
        <w:spacing w:after="0" w:line="240" w:lineRule="auto"/>
        <w:rPr>
          <w:rFonts w:eastAsia="Times New Roman" w:cstheme="minorHAnsi"/>
          <w:color w:val="000000"/>
        </w:rPr>
      </w:pPr>
      <w:r w:rsidRPr="004F1D0C">
        <w:rPr>
          <w:rFonts w:eastAsia="Times New Roman" w:cstheme="minorHAnsi"/>
          <w:color w:val="000000"/>
        </w:rPr>
        <w:t>Stop his diuretics, his volume can be managed with periodic paracenteses</w:t>
      </w:r>
    </w:p>
    <w:p w14:paraId="7849DA51" w14:textId="4FE7A271" w:rsidR="004F1D0C" w:rsidRPr="004F1D0C" w:rsidRDefault="004F1D0C" w:rsidP="004F1D0C">
      <w:pPr>
        <w:pStyle w:val="ListParagraph"/>
        <w:numPr>
          <w:ilvl w:val="0"/>
          <w:numId w:val="12"/>
        </w:numPr>
        <w:shd w:val="clear" w:color="auto" w:fill="FFFFFF"/>
        <w:spacing w:after="0" w:line="240" w:lineRule="auto"/>
        <w:rPr>
          <w:rFonts w:eastAsia="Times New Roman" w:cstheme="minorHAnsi"/>
          <w:color w:val="000000"/>
        </w:rPr>
      </w:pPr>
      <w:r w:rsidRPr="004F1D0C">
        <w:rPr>
          <w:rFonts w:eastAsia="Times New Roman" w:cstheme="minorHAnsi"/>
          <w:color w:val="000000"/>
        </w:rPr>
        <w:t xml:space="preserve">Albumin up to </w:t>
      </w:r>
      <w:r w:rsidR="00540BFE">
        <w:rPr>
          <w:rFonts w:eastAsia="Times New Roman" w:cstheme="minorHAnsi"/>
          <w:color w:val="000000"/>
        </w:rPr>
        <w:t>5</w:t>
      </w:r>
      <w:r w:rsidRPr="004F1D0C">
        <w:rPr>
          <w:rFonts w:eastAsia="Times New Roman" w:cstheme="minorHAnsi"/>
          <w:color w:val="000000"/>
        </w:rPr>
        <w:t>0 g/day for additional volume expansion</w:t>
      </w:r>
    </w:p>
    <w:p w14:paraId="44496045" w14:textId="77777777" w:rsidR="004F1D0C" w:rsidRPr="004F1D0C" w:rsidRDefault="004F1D0C" w:rsidP="004F1D0C">
      <w:pPr>
        <w:pStyle w:val="ListParagraph"/>
        <w:numPr>
          <w:ilvl w:val="0"/>
          <w:numId w:val="12"/>
        </w:numPr>
        <w:shd w:val="clear" w:color="auto" w:fill="FFFFFF"/>
        <w:spacing w:after="0" w:line="240" w:lineRule="auto"/>
        <w:rPr>
          <w:rFonts w:eastAsia="Times New Roman" w:cstheme="minorHAnsi"/>
          <w:color w:val="000000"/>
        </w:rPr>
      </w:pPr>
      <w:r w:rsidRPr="004F1D0C">
        <w:rPr>
          <w:rFonts w:eastAsia="Times New Roman" w:cstheme="minorHAnsi"/>
          <w:color w:val="000000"/>
        </w:rPr>
        <w:t>Midodrine 5 – 7.5 mg TID as a starting dose with goal increase in MAP &gt; 15 mmHg</w:t>
      </w:r>
    </w:p>
    <w:p w14:paraId="4DFF00DF" w14:textId="02FF0F69" w:rsidR="004F1D0C" w:rsidRDefault="004F1D0C" w:rsidP="004F1D0C">
      <w:pPr>
        <w:pStyle w:val="ListParagraph"/>
        <w:numPr>
          <w:ilvl w:val="0"/>
          <w:numId w:val="12"/>
        </w:numPr>
        <w:shd w:val="clear" w:color="auto" w:fill="FFFFFF"/>
        <w:spacing w:after="0" w:line="240" w:lineRule="auto"/>
        <w:rPr>
          <w:rFonts w:eastAsia="Times New Roman" w:cstheme="minorHAnsi"/>
          <w:color w:val="000000"/>
        </w:rPr>
      </w:pPr>
      <w:r w:rsidRPr="004F1D0C">
        <w:rPr>
          <w:rFonts w:eastAsia="Times New Roman" w:cstheme="minorHAnsi"/>
          <w:color w:val="000000"/>
        </w:rPr>
        <w:t>Octreotide 100 </w:t>
      </w:r>
      <w:proofErr w:type="spellStart"/>
      <w:r w:rsidRPr="004F1D0C">
        <w:rPr>
          <w:rFonts w:eastAsia="Times New Roman" w:cstheme="minorHAnsi"/>
          <w:color w:val="000000"/>
        </w:rPr>
        <w:t>μg</w:t>
      </w:r>
      <w:proofErr w:type="spellEnd"/>
      <w:r w:rsidRPr="004F1D0C">
        <w:rPr>
          <w:rFonts w:eastAsia="Times New Roman" w:cstheme="minorHAnsi"/>
          <w:color w:val="000000"/>
        </w:rPr>
        <w:t xml:space="preserve"> SQ TID</w:t>
      </w:r>
    </w:p>
    <w:p w14:paraId="0DFEF2BC" w14:textId="77777777" w:rsidR="00540BFE" w:rsidRPr="00540BFE" w:rsidRDefault="00540BFE" w:rsidP="00540BFE">
      <w:pPr>
        <w:shd w:val="clear" w:color="auto" w:fill="FFFFFF"/>
        <w:spacing w:after="0" w:line="240" w:lineRule="auto"/>
        <w:ind w:left="300"/>
        <w:rPr>
          <w:rFonts w:eastAsia="Times New Roman" w:cstheme="minorHAnsi"/>
          <w:color w:val="000000"/>
        </w:rPr>
      </w:pPr>
    </w:p>
    <w:p w14:paraId="4AD141A1" w14:textId="2752915A" w:rsidR="004F1D0C" w:rsidRPr="004F1D0C" w:rsidRDefault="004F1D0C" w:rsidP="004F1D0C">
      <w:pPr>
        <w:shd w:val="clear" w:color="auto" w:fill="FFFFFF"/>
        <w:spacing w:after="0" w:line="240" w:lineRule="auto"/>
        <w:rPr>
          <w:rFonts w:eastAsia="Times New Roman" w:cstheme="minorHAnsi"/>
          <w:color w:val="000000"/>
        </w:rPr>
      </w:pPr>
      <w:r w:rsidRPr="004F1D0C">
        <w:rPr>
          <w:rFonts w:eastAsia="Times New Roman" w:cstheme="minorHAnsi"/>
          <w:color w:val="000000"/>
        </w:rPr>
        <w:t>His cirrhosis is too advanced to consider TIPS should he not respond to this therapy.</w:t>
      </w:r>
    </w:p>
    <w:p w14:paraId="259EE005" w14:textId="77777777" w:rsidR="004F1D0C" w:rsidRPr="004F1D0C" w:rsidRDefault="004F1D0C" w:rsidP="004F1D0C">
      <w:pPr>
        <w:shd w:val="clear" w:color="auto" w:fill="FFFFFF"/>
        <w:spacing w:after="0" w:line="240" w:lineRule="auto"/>
        <w:rPr>
          <w:rFonts w:eastAsia="Times New Roman" w:cstheme="minorHAnsi"/>
          <w:color w:val="000000"/>
        </w:rPr>
      </w:pPr>
    </w:p>
    <w:p w14:paraId="58CF966D" w14:textId="6C6DE4D9" w:rsidR="004F1D0C" w:rsidRPr="004F1D0C" w:rsidRDefault="004F1D0C" w:rsidP="004F1D0C">
      <w:pPr>
        <w:shd w:val="clear" w:color="auto" w:fill="FFFFFF"/>
        <w:spacing w:after="0" w:line="240" w:lineRule="auto"/>
        <w:rPr>
          <w:rFonts w:eastAsia="Times New Roman" w:cstheme="minorHAnsi"/>
          <w:color w:val="000000"/>
        </w:rPr>
      </w:pPr>
      <w:r w:rsidRPr="004F1D0C">
        <w:rPr>
          <w:rFonts w:eastAsia="Times New Roman" w:cstheme="minorHAnsi"/>
          <w:color w:val="000000"/>
        </w:rPr>
        <w:t xml:space="preserve">Definitive therapy is a liver transplant (fortunately, he’s already listed!). </w:t>
      </w:r>
      <w:r w:rsidR="00540BFE">
        <w:rPr>
          <w:rFonts w:eastAsia="Times New Roman" w:cstheme="minorHAnsi"/>
          <w:color w:val="000000"/>
        </w:rPr>
        <w:t>Nephrology should be consulted to help manage his</w:t>
      </w:r>
      <w:r w:rsidRPr="004F1D0C">
        <w:rPr>
          <w:rFonts w:eastAsia="Times New Roman" w:cstheme="minorHAnsi"/>
          <w:color w:val="000000"/>
        </w:rPr>
        <w:t xml:space="preserve"> HRS. In some cases, patients require a concurrent liver-kidney transplant for severe HRS.</w:t>
      </w:r>
    </w:p>
    <w:p w14:paraId="4417AF93" w14:textId="77777777" w:rsidR="00451F6B" w:rsidRPr="004F1D0C" w:rsidRDefault="00451F6B" w:rsidP="004F1D0C">
      <w:pPr>
        <w:tabs>
          <w:tab w:val="left" w:pos="1758"/>
        </w:tabs>
        <w:spacing w:after="0"/>
        <w:rPr>
          <w:rFonts w:cstheme="minorHAnsi"/>
          <w:b/>
        </w:rPr>
      </w:pPr>
    </w:p>
    <w:p w14:paraId="6B0BDF35" w14:textId="47ECD1AC" w:rsidR="00451F6B" w:rsidRPr="00451F6B" w:rsidRDefault="00451F6B" w:rsidP="00451F6B">
      <w:pPr>
        <w:tabs>
          <w:tab w:val="left" w:pos="1758"/>
        </w:tabs>
        <w:spacing w:after="0"/>
        <w:rPr>
          <w:rFonts w:eastAsia="Times New Roman" w:cstheme="minorHAnsi"/>
          <w:b/>
          <w:color w:val="000000"/>
        </w:rPr>
      </w:pPr>
      <w:r w:rsidRPr="004F1D0C">
        <w:rPr>
          <w:rFonts w:eastAsia="Times New Roman" w:cstheme="minorHAnsi"/>
          <w:b/>
          <w:color w:val="000000"/>
        </w:rPr>
        <w:t xml:space="preserve">Case </w:t>
      </w:r>
      <w:r w:rsidRPr="004F1D0C">
        <w:rPr>
          <w:rFonts w:eastAsia="Times New Roman" w:cstheme="minorHAnsi"/>
          <w:b/>
          <w:color w:val="000000"/>
        </w:rPr>
        <w:t xml:space="preserve">3: </w:t>
      </w:r>
      <w:r w:rsidRPr="00451F6B">
        <w:rPr>
          <w:rFonts w:eastAsia="Times New Roman" w:cstheme="minorHAnsi"/>
          <w:color w:val="000000"/>
        </w:rPr>
        <w:t>A </w:t>
      </w:r>
      <w:r w:rsidRPr="004F1D0C">
        <w:rPr>
          <w:rFonts w:eastAsia="Times New Roman" w:cstheme="minorHAnsi"/>
          <w:color w:val="000000"/>
        </w:rPr>
        <w:t>45-year-old</w:t>
      </w:r>
      <w:r w:rsidRPr="00451F6B">
        <w:rPr>
          <w:rFonts w:eastAsia="Times New Roman" w:cstheme="minorHAnsi"/>
          <w:color w:val="000000"/>
        </w:rPr>
        <w:t xml:space="preserve"> man with PSC cirrhosis presenting to the ED with increased abdominal pain typical of his PSC flares. The pain has been going on for about a week and he was initially managing it with OTC pain medications (Tylenol and ibuprofen) but has progressively worsened. He denies fevers/chills, cough or abdominal pain. He reports decreased UOP and darker colored urine. On exam, he is AF, HR </w:t>
      </w:r>
      <w:r w:rsidRPr="004F1D0C">
        <w:rPr>
          <w:rFonts w:eastAsia="Times New Roman" w:cstheme="minorHAnsi"/>
          <w:color w:val="000000"/>
        </w:rPr>
        <w:t>90, BP</w:t>
      </w:r>
      <w:r w:rsidRPr="00451F6B">
        <w:rPr>
          <w:rFonts w:eastAsia="Times New Roman" w:cstheme="minorHAnsi"/>
          <w:color w:val="000000"/>
        </w:rPr>
        <w:t xml:space="preserve"> 120/80, 98% RA. He has a non-distended abdomen with mild RUQ tenderness without a </w:t>
      </w:r>
      <w:proofErr w:type="spellStart"/>
      <w:r w:rsidRPr="00451F6B">
        <w:rPr>
          <w:rFonts w:eastAsia="Times New Roman" w:cstheme="minorHAnsi"/>
          <w:color w:val="000000"/>
        </w:rPr>
        <w:t>Murphys</w:t>
      </w:r>
      <w:proofErr w:type="spellEnd"/>
      <w:r w:rsidRPr="00451F6B">
        <w:rPr>
          <w:rFonts w:eastAsia="Times New Roman" w:cstheme="minorHAnsi"/>
          <w:color w:val="000000"/>
        </w:rPr>
        <w:t>’ sign. He has no CVA tenderness. Labs are notable for:</w:t>
      </w:r>
    </w:p>
    <w:p w14:paraId="417EEC4A" w14:textId="77777777" w:rsidR="00451F6B" w:rsidRPr="004F1D0C" w:rsidRDefault="00451F6B" w:rsidP="00451F6B">
      <w:pPr>
        <w:pStyle w:val="ListParagraph"/>
        <w:numPr>
          <w:ilvl w:val="0"/>
          <w:numId w:val="6"/>
        </w:numPr>
        <w:shd w:val="clear" w:color="auto" w:fill="FFFFFF"/>
        <w:spacing w:after="0" w:line="240" w:lineRule="auto"/>
        <w:rPr>
          <w:rFonts w:eastAsia="Times New Roman" w:cstheme="minorHAnsi"/>
          <w:color w:val="000000"/>
        </w:rPr>
      </w:pPr>
      <w:r w:rsidRPr="004F1D0C">
        <w:rPr>
          <w:rFonts w:eastAsia="Times New Roman" w:cstheme="minorHAnsi"/>
          <w:color w:val="000000"/>
        </w:rPr>
        <w:t>Na 132, K 5.8, Cr 3.6 (baseline of 0.9)</w:t>
      </w:r>
    </w:p>
    <w:p w14:paraId="3D3BAC6C" w14:textId="77777777" w:rsidR="00451F6B" w:rsidRPr="004F1D0C" w:rsidRDefault="00451F6B" w:rsidP="00451F6B">
      <w:pPr>
        <w:pStyle w:val="ListParagraph"/>
        <w:numPr>
          <w:ilvl w:val="0"/>
          <w:numId w:val="6"/>
        </w:numPr>
        <w:shd w:val="clear" w:color="auto" w:fill="FFFFFF"/>
        <w:spacing w:after="0" w:line="240" w:lineRule="auto"/>
        <w:rPr>
          <w:rFonts w:eastAsia="Times New Roman" w:cstheme="minorHAnsi"/>
          <w:color w:val="000000"/>
        </w:rPr>
      </w:pPr>
      <w:r w:rsidRPr="004F1D0C">
        <w:rPr>
          <w:rFonts w:eastAsia="Times New Roman" w:cstheme="minorHAnsi"/>
          <w:color w:val="000000"/>
        </w:rPr>
        <w:t xml:space="preserve">WBC 6, </w:t>
      </w:r>
      <w:proofErr w:type="spellStart"/>
      <w:r w:rsidRPr="004F1D0C">
        <w:rPr>
          <w:rFonts w:eastAsia="Times New Roman" w:cstheme="minorHAnsi"/>
          <w:color w:val="000000"/>
        </w:rPr>
        <w:t>Hct</w:t>
      </w:r>
      <w:proofErr w:type="spellEnd"/>
      <w:r w:rsidRPr="004F1D0C">
        <w:rPr>
          <w:rFonts w:eastAsia="Times New Roman" w:cstheme="minorHAnsi"/>
          <w:color w:val="000000"/>
        </w:rPr>
        <w:t xml:space="preserve"> 32, </w:t>
      </w:r>
      <w:proofErr w:type="spellStart"/>
      <w:r w:rsidRPr="004F1D0C">
        <w:rPr>
          <w:rFonts w:eastAsia="Times New Roman" w:cstheme="minorHAnsi"/>
          <w:color w:val="000000"/>
        </w:rPr>
        <w:t>Plt</w:t>
      </w:r>
      <w:proofErr w:type="spellEnd"/>
      <w:r w:rsidRPr="004F1D0C">
        <w:rPr>
          <w:rFonts w:eastAsia="Times New Roman" w:cstheme="minorHAnsi"/>
          <w:color w:val="000000"/>
        </w:rPr>
        <w:t xml:space="preserve"> 110</w:t>
      </w:r>
    </w:p>
    <w:p w14:paraId="35528766" w14:textId="77777777" w:rsidR="00451F6B" w:rsidRPr="004F1D0C" w:rsidRDefault="00451F6B" w:rsidP="00451F6B">
      <w:pPr>
        <w:pStyle w:val="ListParagraph"/>
        <w:numPr>
          <w:ilvl w:val="0"/>
          <w:numId w:val="6"/>
        </w:numPr>
        <w:shd w:val="clear" w:color="auto" w:fill="FFFFFF"/>
        <w:spacing w:after="0" w:line="240" w:lineRule="auto"/>
        <w:rPr>
          <w:rFonts w:eastAsia="Times New Roman" w:cstheme="minorHAnsi"/>
          <w:color w:val="000000"/>
        </w:rPr>
      </w:pPr>
      <w:proofErr w:type="spellStart"/>
      <w:r w:rsidRPr="004F1D0C">
        <w:rPr>
          <w:rFonts w:eastAsia="Times New Roman" w:cstheme="minorHAnsi"/>
          <w:color w:val="000000"/>
        </w:rPr>
        <w:t>Tbili</w:t>
      </w:r>
      <w:proofErr w:type="spellEnd"/>
      <w:r w:rsidRPr="004F1D0C">
        <w:rPr>
          <w:rFonts w:eastAsia="Times New Roman" w:cstheme="minorHAnsi"/>
          <w:color w:val="000000"/>
        </w:rPr>
        <w:t xml:space="preserve"> 4 (baseline of 3), INR 1.4</w:t>
      </w:r>
    </w:p>
    <w:p w14:paraId="3A211791" w14:textId="120B80CD" w:rsidR="00451F6B" w:rsidRPr="004F1D0C" w:rsidRDefault="00451F6B" w:rsidP="00451F6B">
      <w:pPr>
        <w:pStyle w:val="ListParagraph"/>
        <w:numPr>
          <w:ilvl w:val="0"/>
          <w:numId w:val="6"/>
        </w:numPr>
        <w:shd w:val="clear" w:color="auto" w:fill="FFFFFF"/>
        <w:spacing w:after="0" w:line="240" w:lineRule="auto"/>
        <w:rPr>
          <w:rFonts w:eastAsia="Times New Roman" w:cstheme="minorHAnsi"/>
          <w:color w:val="000000"/>
        </w:rPr>
      </w:pPr>
      <w:r w:rsidRPr="004F1D0C">
        <w:rPr>
          <w:rFonts w:eastAsia="Times New Roman" w:cstheme="minorHAnsi"/>
          <w:color w:val="000000"/>
        </w:rPr>
        <w:t xml:space="preserve">UA: hyaline casts, </w:t>
      </w:r>
      <w:r w:rsidR="00540BFE">
        <w:rPr>
          <w:rFonts w:eastAsia="Times New Roman" w:cstheme="minorHAnsi"/>
          <w:color w:val="000000"/>
        </w:rPr>
        <w:t>+ WBC casts, no bacteria</w:t>
      </w:r>
    </w:p>
    <w:p w14:paraId="2291E268" w14:textId="77777777" w:rsidR="00451F6B" w:rsidRPr="004F1D0C" w:rsidRDefault="00451F6B" w:rsidP="00451F6B">
      <w:pPr>
        <w:pStyle w:val="ListParagraph"/>
        <w:numPr>
          <w:ilvl w:val="0"/>
          <w:numId w:val="6"/>
        </w:numPr>
        <w:shd w:val="clear" w:color="auto" w:fill="FFFFFF"/>
        <w:spacing w:after="0" w:line="240" w:lineRule="auto"/>
        <w:rPr>
          <w:rFonts w:eastAsia="Times New Roman" w:cstheme="minorHAnsi"/>
          <w:color w:val="000000"/>
        </w:rPr>
      </w:pPr>
      <w:r w:rsidRPr="004F1D0C">
        <w:rPr>
          <w:rFonts w:eastAsia="Times New Roman" w:cstheme="minorHAnsi"/>
          <w:color w:val="000000"/>
        </w:rPr>
        <w:t>Urine Na 28, Urine Cr 60</w:t>
      </w:r>
    </w:p>
    <w:p w14:paraId="6C0FD45F" w14:textId="77777777" w:rsidR="00451F6B" w:rsidRPr="004F1D0C" w:rsidRDefault="00451F6B" w:rsidP="00451F6B">
      <w:pPr>
        <w:tabs>
          <w:tab w:val="left" w:pos="1758"/>
        </w:tabs>
        <w:spacing w:after="0"/>
        <w:rPr>
          <w:rFonts w:cstheme="minorHAnsi"/>
          <w:b/>
        </w:rPr>
      </w:pPr>
    </w:p>
    <w:p w14:paraId="36532BEC" w14:textId="34B23F5D" w:rsidR="00451F6B" w:rsidRPr="004F1D0C" w:rsidRDefault="00451F6B" w:rsidP="00451F6B">
      <w:pPr>
        <w:tabs>
          <w:tab w:val="left" w:pos="1758"/>
        </w:tabs>
        <w:spacing w:after="0"/>
        <w:rPr>
          <w:rFonts w:cstheme="minorHAnsi"/>
          <w:b/>
        </w:rPr>
      </w:pPr>
      <w:r w:rsidRPr="004F1D0C">
        <w:rPr>
          <w:rFonts w:cstheme="minorHAnsi"/>
          <w:b/>
        </w:rPr>
        <w:t>What is the</w:t>
      </w:r>
      <w:r w:rsidRPr="004F1D0C">
        <w:rPr>
          <w:rFonts w:cstheme="minorHAnsi"/>
          <w:b/>
        </w:rPr>
        <w:t xml:space="preserve"> likely</w:t>
      </w:r>
      <w:r w:rsidRPr="004F1D0C">
        <w:rPr>
          <w:rFonts w:cstheme="minorHAnsi"/>
          <w:b/>
        </w:rPr>
        <w:t xml:space="preserve"> cause </w:t>
      </w:r>
      <w:r w:rsidRPr="004F1D0C">
        <w:rPr>
          <w:rFonts w:cstheme="minorHAnsi"/>
          <w:b/>
        </w:rPr>
        <w:t>of</w:t>
      </w:r>
      <w:r w:rsidRPr="004F1D0C">
        <w:rPr>
          <w:rFonts w:cstheme="minorHAnsi"/>
          <w:b/>
        </w:rPr>
        <w:t xml:space="preserve"> AKI?</w:t>
      </w:r>
    </w:p>
    <w:p w14:paraId="2FC8D214" w14:textId="577E9463" w:rsidR="00451F6B" w:rsidRPr="004F1D0C" w:rsidRDefault="004F1D0C" w:rsidP="00451F6B">
      <w:pPr>
        <w:tabs>
          <w:tab w:val="left" w:pos="1758"/>
        </w:tabs>
        <w:spacing w:after="0"/>
        <w:rPr>
          <w:rFonts w:cstheme="minorHAnsi"/>
          <w:color w:val="000000"/>
          <w:shd w:val="clear" w:color="auto" w:fill="FFFFFF"/>
        </w:rPr>
      </w:pPr>
      <w:r w:rsidRPr="004F1D0C">
        <w:rPr>
          <w:rFonts w:cstheme="minorHAnsi"/>
          <w:color w:val="000000"/>
          <w:shd w:val="clear" w:color="auto" w:fill="FFFFFF"/>
        </w:rPr>
        <w:t>He has an intrinsic/</w:t>
      </w:r>
      <w:r w:rsidR="00540BFE">
        <w:rPr>
          <w:rFonts w:cstheme="minorHAnsi"/>
          <w:color w:val="000000"/>
          <w:shd w:val="clear" w:color="auto" w:fill="FFFFFF"/>
        </w:rPr>
        <w:t>intrarenal</w:t>
      </w:r>
      <w:bookmarkStart w:id="0" w:name="_GoBack"/>
      <w:bookmarkEnd w:id="0"/>
      <w:r w:rsidRPr="004F1D0C">
        <w:rPr>
          <w:rFonts w:cstheme="minorHAnsi"/>
          <w:color w:val="000000"/>
          <w:shd w:val="clear" w:color="auto" w:fill="FFFFFF"/>
        </w:rPr>
        <w:t xml:space="preserve"> cause of AKI. His </w:t>
      </w:r>
      <w:proofErr w:type="spellStart"/>
      <w:r w:rsidRPr="004F1D0C">
        <w:rPr>
          <w:rFonts w:cstheme="minorHAnsi"/>
          <w:color w:val="000000"/>
          <w:shd w:val="clear" w:color="auto" w:fill="FFFFFF"/>
        </w:rPr>
        <w:t>FeNa</w:t>
      </w:r>
      <w:proofErr w:type="spellEnd"/>
      <w:r w:rsidRPr="004F1D0C">
        <w:rPr>
          <w:rFonts w:cstheme="minorHAnsi"/>
          <w:color w:val="000000"/>
          <w:shd w:val="clear" w:color="auto" w:fill="FFFFFF"/>
        </w:rPr>
        <w:t xml:space="preserve"> is 1.5%. With </w:t>
      </w:r>
      <w:r w:rsidR="00540BFE">
        <w:rPr>
          <w:rFonts w:cstheme="minorHAnsi"/>
          <w:color w:val="000000"/>
          <w:shd w:val="clear" w:color="auto" w:fill="FFFFFF"/>
        </w:rPr>
        <w:t>+ WBC casts</w:t>
      </w:r>
      <w:r w:rsidRPr="004F1D0C">
        <w:rPr>
          <w:rFonts w:cstheme="minorHAnsi"/>
          <w:color w:val="000000"/>
          <w:shd w:val="clear" w:color="auto" w:fill="FFFFFF"/>
        </w:rPr>
        <w:t xml:space="preserve"> and recent heavy NSAID use, we have a high suspicion for AIN (acute interstitial nephritis).</w:t>
      </w:r>
    </w:p>
    <w:p w14:paraId="2CBE89CF" w14:textId="77777777" w:rsidR="004F1D0C" w:rsidRPr="004F1D0C" w:rsidRDefault="004F1D0C" w:rsidP="00451F6B">
      <w:pPr>
        <w:tabs>
          <w:tab w:val="left" w:pos="1758"/>
        </w:tabs>
        <w:spacing w:after="0"/>
        <w:rPr>
          <w:rFonts w:cstheme="minorHAnsi"/>
          <w:b/>
        </w:rPr>
      </w:pPr>
    </w:p>
    <w:p w14:paraId="46301ED5" w14:textId="24B99069" w:rsidR="00451F6B" w:rsidRPr="004F1D0C" w:rsidRDefault="00451F6B" w:rsidP="00451F6B">
      <w:pPr>
        <w:tabs>
          <w:tab w:val="left" w:pos="1758"/>
        </w:tabs>
        <w:spacing w:after="0"/>
        <w:rPr>
          <w:rFonts w:cstheme="minorHAnsi"/>
          <w:b/>
        </w:rPr>
      </w:pPr>
      <w:r w:rsidRPr="004F1D0C">
        <w:rPr>
          <w:rFonts w:cstheme="minorHAnsi"/>
          <w:b/>
        </w:rPr>
        <w:t>How would you manage this patient?</w:t>
      </w:r>
    </w:p>
    <w:p w14:paraId="41E510E2" w14:textId="77777777" w:rsidR="004F1D0C" w:rsidRPr="004F1D0C" w:rsidRDefault="004F1D0C" w:rsidP="004F1D0C">
      <w:pPr>
        <w:numPr>
          <w:ilvl w:val="0"/>
          <w:numId w:val="14"/>
        </w:numPr>
        <w:shd w:val="clear" w:color="auto" w:fill="FFFFFF"/>
        <w:spacing w:after="0" w:line="240" w:lineRule="auto"/>
        <w:rPr>
          <w:rFonts w:eastAsia="Times New Roman" w:cstheme="minorHAnsi"/>
          <w:color w:val="000000"/>
        </w:rPr>
      </w:pPr>
      <w:r w:rsidRPr="004F1D0C">
        <w:rPr>
          <w:rFonts w:eastAsia="Times New Roman" w:cstheme="minorHAnsi"/>
          <w:color w:val="000000"/>
        </w:rPr>
        <w:lastRenderedPageBreak/>
        <w:t>Stop offending medications – NSAIDs</w:t>
      </w:r>
    </w:p>
    <w:p w14:paraId="0BC58DB7" w14:textId="2EEFD757" w:rsidR="004F1D0C" w:rsidRPr="004F1D0C" w:rsidRDefault="004F1D0C" w:rsidP="004F1D0C">
      <w:pPr>
        <w:numPr>
          <w:ilvl w:val="0"/>
          <w:numId w:val="14"/>
        </w:numPr>
        <w:shd w:val="clear" w:color="auto" w:fill="FFFFFF"/>
        <w:spacing w:after="0" w:line="240" w:lineRule="auto"/>
        <w:rPr>
          <w:rFonts w:eastAsia="Times New Roman" w:cstheme="minorHAnsi"/>
          <w:color w:val="000000"/>
        </w:rPr>
      </w:pPr>
      <w:r w:rsidRPr="004F1D0C">
        <w:rPr>
          <w:rFonts w:eastAsia="Times New Roman" w:cstheme="minorHAnsi"/>
          <w:color w:val="000000"/>
        </w:rPr>
        <w:t>Volume challenge – reasonable to give a volume challenge to patients with AKI without signs of significant volume overload to rule out any concurrent prerenal etiology. This is especially useful in this case given that NSAIDs also cause a pre-renal AKI and he may have had decreased PO in the setting of recent PSC flare.</w:t>
      </w:r>
    </w:p>
    <w:p w14:paraId="7DE5C72F" w14:textId="77777777" w:rsidR="004F1D0C" w:rsidRPr="004F1D0C" w:rsidRDefault="004F1D0C" w:rsidP="004F1D0C">
      <w:pPr>
        <w:tabs>
          <w:tab w:val="left" w:pos="1758"/>
        </w:tabs>
        <w:spacing w:after="0"/>
        <w:rPr>
          <w:rFonts w:cstheme="minorHAnsi"/>
          <w:b/>
        </w:rPr>
      </w:pPr>
    </w:p>
    <w:p w14:paraId="05587846" w14:textId="77777777" w:rsidR="00451F6B" w:rsidRPr="004F1D0C" w:rsidRDefault="00451F6B" w:rsidP="00451F6B">
      <w:pPr>
        <w:tabs>
          <w:tab w:val="left" w:pos="1758"/>
        </w:tabs>
        <w:spacing w:after="0"/>
        <w:rPr>
          <w:rFonts w:cstheme="minorHAnsi"/>
          <w:b/>
        </w:rPr>
      </w:pPr>
    </w:p>
    <w:sectPr w:rsidR="00451F6B" w:rsidRPr="004F1D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A9F04" w14:textId="77777777" w:rsidR="00997A35" w:rsidRDefault="00997A35" w:rsidP="00451F6B">
      <w:pPr>
        <w:spacing w:after="0" w:line="240" w:lineRule="auto"/>
      </w:pPr>
      <w:r>
        <w:separator/>
      </w:r>
    </w:p>
  </w:endnote>
  <w:endnote w:type="continuationSeparator" w:id="0">
    <w:p w14:paraId="5B3E073A" w14:textId="77777777" w:rsidR="00997A35" w:rsidRDefault="00997A35" w:rsidP="0045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397A6" w14:textId="77777777" w:rsidR="00997A35" w:rsidRDefault="00997A35" w:rsidP="00451F6B">
      <w:pPr>
        <w:spacing w:after="0" w:line="240" w:lineRule="auto"/>
      </w:pPr>
      <w:r>
        <w:separator/>
      </w:r>
    </w:p>
  </w:footnote>
  <w:footnote w:type="continuationSeparator" w:id="0">
    <w:p w14:paraId="07F3C478" w14:textId="77777777" w:rsidR="00997A35" w:rsidRDefault="00997A35" w:rsidP="00451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F3DBF" w14:textId="7C31083A" w:rsidR="00451F6B" w:rsidRDefault="00451F6B" w:rsidP="00451F6B">
    <w:pPr>
      <w:pStyle w:val="Header"/>
      <w:jc w:val="center"/>
    </w:pPr>
    <w:r>
      <w:t>AKI in Cirrhosis (Hepatorenal syndrome)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BB3"/>
    <w:multiLevelType w:val="hybridMultilevel"/>
    <w:tmpl w:val="C7F6A86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0DCD13D3"/>
    <w:multiLevelType w:val="multilevel"/>
    <w:tmpl w:val="7A2A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7D752A"/>
    <w:multiLevelType w:val="multilevel"/>
    <w:tmpl w:val="412E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27D89"/>
    <w:multiLevelType w:val="multilevel"/>
    <w:tmpl w:val="9076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1E1B76"/>
    <w:multiLevelType w:val="hybridMultilevel"/>
    <w:tmpl w:val="5D529CE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309F0203"/>
    <w:multiLevelType w:val="multilevel"/>
    <w:tmpl w:val="D69A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E527EF"/>
    <w:multiLevelType w:val="multilevel"/>
    <w:tmpl w:val="7C32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F17F8A"/>
    <w:multiLevelType w:val="multilevel"/>
    <w:tmpl w:val="4418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1C4CA6"/>
    <w:multiLevelType w:val="hybridMultilevel"/>
    <w:tmpl w:val="A5F0996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15:restartNumberingAfterBreak="0">
    <w:nsid w:val="5BAE6E25"/>
    <w:multiLevelType w:val="multilevel"/>
    <w:tmpl w:val="AAC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4B0401"/>
    <w:multiLevelType w:val="hybridMultilevel"/>
    <w:tmpl w:val="AE3CB56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15:restartNumberingAfterBreak="0">
    <w:nsid w:val="6C61010A"/>
    <w:multiLevelType w:val="hybridMultilevel"/>
    <w:tmpl w:val="258A6A5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75F57E26"/>
    <w:multiLevelType w:val="hybridMultilevel"/>
    <w:tmpl w:val="7154381C"/>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7A88101C"/>
    <w:multiLevelType w:val="multilevel"/>
    <w:tmpl w:val="71A6869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4"/>
  </w:num>
  <w:num w:numId="5">
    <w:abstractNumId w:val="9"/>
  </w:num>
  <w:num w:numId="6">
    <w:abstractNumId w:val="10"/>
  </w:num>
  <w:num w:numId="7">
    <w:abstractNumId w:val="2"/>
  </w:num>
  <w:num w:numId="8">
    <w:abstractNumId w:val="12"/>
  </w:num>
  <w:num w:numId="9">
    <w:abstractNumId w:val="7"/>
  </w:num>
  <w:num w:numId="10">
    <w:abstractNumId w:val="11"/>
  </w:num>
  <w:num w:numId="11">
    <w:abstractNumId w:val="1"/>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6B"/>
    <w:rsid w:val="00063385"/>
    <w:rsid w:val="00451F6B"/>
    <w:rsid w:val="00497327"/>
    <w:rsid w:val="004F1D0C"/>
    <w:rsid w:val="00540BFE"/>
    <w:rsid w:val="008440C6"/>
    <w:rsid w:val="0099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38FB"/>
  <w15:chartTrackingRefBased/>
  <w15:docId w15:val="{A06A7763-8F09-4C62-8085-833F3614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F6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51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F6B"/>
  </w:style>
  <w:style w:type="paragraph" w:styleId="Footer">
    <w:name w:val="footer"/>
    <w:basedOn w:val="Normal"/>
    <w:link w:val="FooterChar"/>
    <w:uiPriority w:val="99"/>
    <w:unhideWhenUsed/>
    <w:rsid w:val="00451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F6B"/>
  </w:style>
  <w:style w:type="character" w:styleId="Strong">
    <w:name w:val="Strong"/>
    <w:basedOn w:val="DefaultParagraphFont"/>
    <w:uiPriority w:val="22"/>
    <w:qFormat/>
    <w:rsid w:val="00451F6B"/>
    <w:rPr>
      <w:b/>
      <w:bCs/>
    </w:rPr>
  </w:style>
  <w:style w:type="paragraph" w:styleId="ListParagraph">
    <w:name w:val="List Paragraph"/>
    <w:basedOn w:val="Normal"/>
    <w:uiPriority w:val="34"/>
    <w:qFormat/>
    <w:rsid w:val="00451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7002">
      <w:bodyDiv w:val="1"/>
      <w:marLeft w:val="0"/>
      <w:marRight w:val="0"/>
      <w:marTop w:val="0"/>
      <w:marBottom w:val="0"/>
      <w:divBdr>
        <w:top w:val="none" w:sz="0" w:space="0" w:color="auto"/>
        <w:left w:val="none" w:sz="0" w:space="0" w:color="auto"/>
        <w:bottom w:val="none" w:sz="0" w:space="0" w:color="auto"/>
        <w:right w:val="none" w:sz="0" w:space="0" w:color="auto"/>
      </w:divBdr>
    </w:div>
    <w:div w:id="228808674">
      <w:bodyDiv w:val="1"/>
      <w:marLeft w:val="0"/>
      <w:marRight w:val="0"/>
      <w:marTop w:val="0"/>
      <w:marBottom w:val="0"/>
      <w:divBdr>
        <w:top w:val="none" w:sz="0" w:space="0" w:color="auto"/>
        <w:left w:val="none" w:sz="0" w:space="0" w:color="auto"/>
        <w:bottom w:val="none" w:sz="0" w:space="0" w:color="auto"/>
        <w:right w:val="none" w:sz="0" w:space="0" w:color="auto"/>
      </w:divBdr>
    </w:div>
    <w:div w:id="328875584">
      <w:bodyDiv w:val="1"/>
      <w:marLeft w:val="0"/>
      <w:marRight w:val="0"/>
      <w:marTop w:val="0"/>
      <w:marBottom w:val="0"/>
      <w:divBdr>
        <w:top w:val="none" w:sz="0" w:space="0" w:color="auto"/>
        <w:left w:val="none" w:sz="0" w:space="0" w:color="auto"/>
        <w:bottom w:val="none" w:sz="0" w:space="0" w:color="auto"/>
        <w:right w:val="none" w:sz="0" w:space="0" w:color="auto"/>
      </w:divBdr>
    </w:div>
    <w:div w:id="395397378">
      <w:bodyDiv w:val="1"/>
      <w:marLeft w:val="0"/>
      <w:marRight w:val="0"/>
      <w:marTop w:val="0"/>
      <w:marBottom w:val="0"/>
      <w:divBdr>
        <w:top w:val="none" w:sz="0" w:space="0" w:color="auto"/>
        <w:left w:val="none" w:sz="0" w:space="0" w:color="auto"/>
        <w:bottom w:val="none" w:sz="0" w:space="0" w:color="auto"/>
        <w:right w:val="none" w:sz="0" w:space="0" w:color="auto"/>
      </w:divBdr>
    </w:div>
    <w:div w:id="590166840">
      <w:bodyDiv w:val="1"/>
      <w:marLeft w:val="0"/>
      <w:marRight w:val="0"/>
      <w:marTop w:val="0"/>
      <w:marBottom w:val="0"/>
      <w:divBdr>
        <w:top w:val="none" w:sz="0" w:space="0" w:color="auto"/>
        <w:left w:val="none" w:sz="0" w:space="0" w:color="auto"/>
        <w:bottom w:val="none" w:sz="0" w:space="0" w:color="auto"/>
        <w:right w:val="none" w:sz="0" w:space="0" w:color="auto"/>
      </w:divBdr>
    </w:div>
    <w:div w:id="821043680">
      <w:bodyDiv w:val="1"/>
      <w:marLeft w:val="0"/>
      <w:marRight w:val="0"/>
      <w:marTop w:val="0"/>
      <w:marBottom w:val="0"/>
      <w:divBdr>
        <w:top w:val="none" w:sz="0" w:space="0" w:color="auto"/>
        <w:left w:val="none" w:sz="0" w:space="0" w:color="auto"/>
        <w:bottom w:val="none" w:sz="0" w:space="0" w:color="auto"/>
        <w:right w:val="none" w:sz="0" w:space="0" w:color="auto"/>
      </w:divBdr>
    </w:div>
    <w:div w:id="916282045">
      <w:bodyDiv w:val="1"/>
      <w:marLeft w:val="0"/>
      <w:marRight w:val="0"/>
      <w:marTop w:val="0"/>
      <w:marBottom w:val="0"/>
      <w:divBdr>
        <w:top w:val="none" w:sz="0" w:space="0" w:color="auto"/>
        <w:left w:val="none" w:sz="0" w:space="0" w:color="auto"/>
        <w:bottom w:val="none" w:sz="0" w:space="0" w:color="auto"/>
        <w:right w:val="none" w:sz="0" w:space="0" w:color="auto"/>
      </w:divBdr>
    </w:div>
    <w:div w:id="1263763149">
      <w:bodyDiv w:val="1"/>
      <w:marLeft w:val="0"/>
      <w:marRight w:val="0"/>
      <w:marTop w:val="0"/>
      <w:marBottom w:val="0"/>
      <w:divBdr>
        <w:top w:val="none" w:sz="0" w:space="0" w:color="auto"/>
        <w:left w:val="none" w:sz="0" w:space="0" w:color="auto"/>
        <w:bottom w:val="none" w:sz="0" w:space="0" w:color="auto"/>
        <w:right w:val="none" w:sz="0" w:space="0" w:color="auto"/>
      </w:divBdr>
    </w:div>
    <w:div w:id="18052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Yilin Zhang</dc:creator>
  <cp:keywords/>
  <dc:description/>
  <cp:lastModifiedBy>Yilin Zhang</cp:lastModifiedBy>
  <cp:revision>4</cp:revision>
  <dcterms:created xsi:type="dcterms:W3CDTF">2020-12-18T22:04:00Z</dcterms:created>
  <dcterms:modified xsi:type="dcterms:W3CDTF">2020-12-18T22:09:00Z</dcterms:modified>
</cp:coreProperties>
</file>